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69DE0CA0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B602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FC2E98A" w:rsidR="00CB76D3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73865415" w14:textId="77777777" w:rsidR="00645A1A" w:rsidRPr="009B4D6C" w:rsidRDefault="00645A1A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9AC323" w14:textId="602A33AC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5B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r w:rsidR="005B553E" w:rsidRPr="00BD7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анализатора жидкости </w:t>
      </w:r>
      <w:proofErr w:type="spellStart"/>
      <w:r w:rsidR="005B553E" w:rsidRPr="00BD71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вольтамперометрического</w:t>
      </w:r>
      <w:proofErr w:type="spellEnd"/>
      <w:r w:rsidR="005B5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55698AB3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2F5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поставить </w:t>
      </w:r>
      <w:r w:rsidR="00BD7113" w:rsidRPr="00BD7113">
        <w:rPr>
          <w:rFonts w:ascii="Times New Roman" w:hAnsi="Times New Roman" w:cs="Times New Roman"/>
          <w:sz w:val="24"/>
          <w:szCs w:val="24"/>
        </w:rPr>
        <w:t xml:space="preserve">анализатор жидкости </w:t>
      </w:r>
      <w:proofErr w:type="spellStart"/>
      <w:r w:rsidR="00BD7113" w:rsidRPr="00BD7113">
        <w:rPr>
          <w:rFonts w:ascii="Times New Roman" w:hAnsi="Times New Roman" w:cs="Times New Roman"/>
          <w:sz w:val="24"/>
          <w:szCs w:val="24"/>
        </w:rPr>
        <w:t>вольтамперометрическ</w:t>
      </w:r>
      <w:r w:rsidR="00BD7113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8F04EF" w:rsidRPr="002F5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4567C" w:rsidRPr="002F53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2F53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</w:t>
      </w:r>
      <w:r w:rsidR="005D30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D711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</w:t>
      </w:r>
      <w:r w:rsidR="00F159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</w:t>
      </w:r>
      <w:r w:rsidR="00BB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задание.</w:t>
      </w:r>
      <w:r w:rsidR="003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6978C5" w14:textId="03291169" w:rsidR="00BD7113" w:rsidRDefault="00C4639E" w:rsidP="00BD7113">
      <w:pPr>
        <w:pStyle w:val="-3"/>
        <w:tabs>
          <w:tab w:val="left" w:pos="426"/>
        </w:tabs>
        <w:spacing w:line="240" w:lineRule="auto"/>
        <w:ind w:firstLine="0"/>
        <w:rPr>
          <w:rFonts w:eastAsia="Times New Roman"/>
          <w:bCs/>
          <w:sz w:val="24"/>
        </w:rPr>
      </w:pPr>
      <w:r>
        <w:rPr>
          <w:rFonts w:eastAsia="Times New Roman"/>
          <w:sz w:val="24"/>
        </w:rPr>
        <w:tab/>
      </w:r>
      <w:r w:rsidR="00BD7113">
        <w:rPr>
          <w:rFonts w:eastAsia="Times New Roman"/>
          <w:sz w:val="24"/>
        </w:rPr>
        <w:t xml:space="preserve">Технические, метрологические и другие характеристики анализатора жидкости </w:t>
      </w:r>
      <w:proofErr w:type="spellStart"/>
      <w:r w:rsidR="00BD7113">
        <w:rPr>
          <w:rFonts w:eastAsia="Times New Roman"/>
          <w:sz w:val="24"/>
        </w:rPr>
        <w:t>вольтамперометрического</w:t>
      </w:r>
      <w:proofErr w:type="spellEnd"/>
      <w:r w:rsidR="00BD7113">
        <w:rPr>
          <w:rFonts w:eastAsia="Times New Roman"/>
          <w:bCs/>
          <w:sz w:val="24"/>
        </w:rPr>
        <w:t>:</w:t>
      </w:r>
    </w:p>
    <w:tbl>
      <w:tblPr>
        <w:tblStyle w:val="a9"/>
        <w:tblW w:w="9918" w:type="dxa"/>
        <w:tblLook w:val="04A0" w:firstRow="1" w:lastRow="0" w:firstColumn="1" w:lastColumn="0" w:noHBand="0" w:noVBand="1"/>
      </w:tblPr>
      <w:tblGrid>
        <w:gridCol w:w="3050"/>
        <w:gridCol w:w="3614"/>
        <w:gridCol w:w="3254"/>
      </w:tblGrid>
      <w:tr w:rsidR="006D09CA" w:rsidRPr="00BD7113" w14:paraId="2BAD72AE" w14:textId="250E857A" w:rsidTr="006D09CA">
        <w:trPr>
          <w:trHeight w:val="2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83BB" w14:textId="2F1A9CFF" w:rsidR="006D09CA" w:rsidRPr="00BD7113" w:rsidRDefault="006D09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64205A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E62B" w14:textId="67FA5ADE" w:rsidR="006D09CA" w:rsidRPr="00BD7113" w:rsidRDefault="006D09CA">
            <w:pPr>
              <w:jc w:val="center"/>
              <w:rPr>
                <w:rFonts w:ascii="Times New Roman" w:eastAsia="Arial Unicode MS" w:hAnsi="Times New Roman" w:cs="Times New Roman"/>
                <w:sz w:val="24"/>
              </w:rPr>
            </w:pPr>
            <w:r w:rsidRPr="00BD7113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0032" w14:textId="77777777" w:rsidR="006D09CA" w:rsidRPr="00BD7113" w:rsidRDefault="006D09CA" w:rsidP="006D09CA">
            <w:pPr>
              <w:ind w:left="2194" w:hanging="2194"/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Требуемое значение</w:t>
            </w:r>
          </w:p>
        </w:tc>
      </w:tr>
      <w:tr w:rsidR="006D09CA" w:rsidRPr="00BD7113" w14:paraId="3689ADB2" w14:textId="1FBDE0CD" w:rsidTr="006D09CA">
        <w:trPr>
          <w:trHeight w:val="29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A1E0B" w14:textId="77777777" w:rsidR="006D09CA" w:rsidRPr="006D09CA" w:rsidRDefault="006D0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Анализатор жидкости </w:t>
            </w:r>
            <w:proofErr w:type="spellStart"/>
            <w:r w:rsidRPr="006D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вольтамперометрический</w:t>
            </w:r>
            <w:proofErr w:type="spellEnd"/>
            <w:r w:rsidRPr="006D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6AE0DBE" w14:textId="77777777" w:rsidR="006D09CA" w:rsidRPr="006D09CA" w:rsidRDefault="006D0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19FF55B" w14:textId="77777777" w:rsidR="006D09CA" w:rsidRPr="006D09CA" w:rsidRDefault="006D09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9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</w:t>
            </w:r>
          </w:p>
          <w:p w14:paraId="016493F2" w14:textId="637E4D26" w:rsidR="006D09CA" w:rsidRPr="006D09CA" w:rsidRDefault="006D09CA" w:rsidP="00904B7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A"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  <w:t>(указать марку, производителя)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4212" w14:textId="23EC9A97" w:rsidR="006D09CA" w:rsidRPr="00BD7113" w:rsidRDefault="006D09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D7113">
              <w:rPr>
                <w:rFonts w:ascii="Times New Roman" w:hAnsi="Times New Roman" w:cs="Times New Roman"/>
              </w:rPr>
              <w:t>Диапазон измерений массовой концентрации кадмия, свинца, меди и цинка, мг/дм</w:t>
            </w:r>
            <w:r w:rsidRPr="00BD7113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C7CB0" w14:textId="77777777" w:rsidR="006D09CA" w:rsidRDefault="006D09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  <w:p w14:paraId="2294839C" w14:textId="35F6B097" w:rsidR="006D09CA" w:rsidRPr="00BD7113" w:rsidRDefault="006D09C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(указать значение)</w:t>
            </w:r>
          </w:p>
        </w:tc>
      </w:tr>
      <w:tr w:rsidR="006D09CA" w:rsidRPr="00BD7113" w14:paraId="3D07EA3D" w14:textId="2A2DAE55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A52275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5E14" w14:textId="0A8C6849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Пределы допускаемой относительной погрешности измерений</w:t>
            </w:r>
            <w:r w:rsidRPr="00BD7113">
              <w:rPr>
                <w:rFonts w:ascii="Times New Roman" w:hAnsi="Times New Roman" w:cs="Times New Roman"/>
              </w:rPr>
              <w:br/>
              <w:t>массовой концентрации ионов цинка, кадмия, свинца и меди в аттестованных смесях: от 0,00010 до 0,0050 мг/дм3 вкл., 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4F46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</w:p>
          <w:p w14:paraId="6BE56A7B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</w:p>
          <w:p w14:paraId="0A20B418" w14:textId="36801D00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  <w:p w14:paraId="5FFB0BFE" w14:textId="23A9B644" w:rsidR="006D09CA" w:rsidRPr="00BD7113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(указать значение)</w:t>
            </w:r>
          </w:p>
        </w:tc>
      </w:tr>
      <w:tr w:rsidR="006D09CA" w:rsidRPr="00BD7113" w14:paraId="65D32435" w14:textId="68A1254C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B8934E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ED44" w14:textId="6627CA81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Пределы допускаемой относительной погрешности измерений</w:t>
            </w:r>
            <w:r w:rsidRPr="00BD7113">
              <w:rPr>
                <w:rFonts w:ascii="Times New Roman" w:hAnsi="Times New Roman" w:cs="Times New Roman"/>
              </w:rPr>
              <w:br/>
              <w:t>массовой концентрации ионов цинка, кадмия, свинца и меди в аттестованных смесях: св. 0,0050 до 1,0 мг/дм3 вкл., 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FF75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</w:p>
          <w:p w14:paraId="4BB461A4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</w:p>
          <w:p w14:paraId="012EED1C" w14:textId="1347FCA8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  <w:p w14:paraId="0BE83202" w14:textId="004AF8A8" w:rsidR="006D09CA" w:rsidRPr="00BD7113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(указать значение)</w:t>
            </w:r>
          </w:p>
        </w:tc>
      </w:tr>
      <w:tr w:rsidR="006D09CA" w:rsidRPr="00BD7113" w14:paraId="7D489E77" w14:textId="4B5A63B1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C557CA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E8E8" w14:textId="2BF7DFA5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Количество измерительных каналов (электрохимических ячеек), работающих одновременно, шт.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FC13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  <w:p w14:paraId="3993FC73" w14:textId="696A2A49" w:rsidR="006D09CA" w:rsidRPr="00BD7113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(указать значение)</w:t>
            </w:r>
          </w:p>
        </w:tc>
      </w:tr>
      <w:tr w:rsidR="006D09CA" w:rsidRPr="00BD7113" w14:paraId="1990AB2C" w14:textId="12D9EFD0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5DF4C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4180" w14:textId="46C5CA08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Количество результатов единичных измерений, получаемых одновременно, шт.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1951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  <w:p w14:paraId="6681B885" w14:textId="780913FC" w:rsidR="006D09CA" w:rsidRPr="00BD7113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(указать значение)</w:t>
            </w:r>
          </w:p>
        </w:tc>
      </w:tr>
      <w:tr w:rsidR="006D09CA" w:rsidRPr="00BD7113" w14:paraId="18E9AA31" w14:textId="02D2C259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40BC5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37D31" w14:textId="6EF45547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Расчет показателей повторяемости и точности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A235" w14:textId="77777777" w:rsidR="006D09CA" w:rsidRPr="00BD7113" w:rsidRDefault="006D09CA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Автоматически</w:t>
            </w:r>
          </w:p>
        </w:tc>
      </w:tr>
      <w:tr w:rsidR="006D09CA" w:rsidRPr="00BD7113" w14:paraId="6EC582DB" w14:textId="6123FCEE" w:rsidTr="006D09CA">
        <w:trPr>
          <w:trHeight w:val="54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6BB8A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D298" w14:textId="6AF46E37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Количество источников УФ-излучения, шт.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F9BD4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  <w:p w14:paraId="53C60548" w14:textId="4E89CB76" w:rsidR="006D09CA" w:rsidRPr="00BD7113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(указать значение)</w:t>
            </w:r>
          </w:p>
        </w:tc>
      </w:tr>
      <w:tr w:rsidR="006D09CA" w:rsidRPr="00BD7113" w14:paraId="07C591F8" w14:textId="0C940982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130C0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F463" w14:textId="3E554E49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Мощность источников УФ-излучения суммарная, Вт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14EF0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  <w:p w14:paraId="0C6131F1" w14:textId="354E3843" w:rsidR="006D09CA" w:rsidRPr="00BD7113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(указать значение)</w:t>
            </w:r>
          </w:p>
        </w:tc>
      </w:tr>
      <w:tr w:rsidR="006D09CA" w:rsidRPr="00BD7113" w14:paraId="61455917" w14:textId="1C6A6AA3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00B53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7909" w14:textId="0F27F85D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Материал корпуса анализатора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32FA" w14:textId="77777777" w:rsidR="006D09CA" w:rsidRPr="00BD7113" w:rsidRDefault="006D09CA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Сталь коррозионностойкая</w:t>
            </w:r>
          </w:p>
        </w:tc>
      </w:tr>
      <w:tr w:rsidR="006D09CA" w:rsidRPr="00BD7113" w14:paraId="441B4E10" w14:textId="727D9796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242CE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B101" w14:textId="5D2F62B1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Количество светодиодов для подсветки раствора электрохимических ячеек, шт.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2B74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  <w:p w14:paraId="56CE518C" w14:textId="69F9E65E" w:rsidR="006D09CA" w:rsidRPr="00BD7113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(указать значение)</w:t>
            </w:r>
          </w:p>
        </w:tc>
      </w:tr>
      <w:tr w:rsidR="006D09CA" w:rsidRPr="00BD7113" w14:paraId="20C20D8E" w14:textId="01AA9A80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4B50F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8C5C" w14:textId="15B98E1D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Подача инертного газа в ячейки анализатора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8961" w14:textId="77777777" w:rsidR="006D09CA" w:rsidRPr="00BD7113" w:rsidRDefault="006D09CA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Автоматически</w:t>
            </w:r>
          </w:p>
        </w:tc>
      </w:tr>
      <w:tr w:rsidR="006D09CA" w:rsidRPr="00BD7113" w14:paraId="123CBC37" w14:textId="5A5349AC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3E0E6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C6B8" w14:textId="6D82FE07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Подача озона в ячейки анализатора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5B49" w14:textId="77777777" w:rsidR="006D09CA" w:rsidRPr="00BD7113" w:rsidRDefault="006D09CA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Автоматически</w:t>
            </w:r>
          </w:p>
        </w:tc>
      </w:tr>
      <w:tr w:rsidR="006D09CA" w:rsidRPr="00BD7113" w14:paraId="2F0B7B86" w14:textId="177FE4E5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15E16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4267" w14:textId="3C779FA3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Программное обеспечение для проведения измерений, шт.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93AA3" w14:textId="77777777" w:rsidR="006D09CA" w:rsidRPr="00BD7113" w:rsidRDefault="006D09CA">
            <w:pPr>
              <w:jc w:val="center"/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1</w:t>
            </w:r>
          </w:p>
        </w:tc>
      </w:tr>
      <w:tr w:rsidR="006D09CA" w:rsidRPr="00BD7113" w14:paraId="08E9700A" w14:textId="7342CAC0" w:rsidTr="006D09CA">
        <w:trPr>
          <w:trHeight w:val="29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6AD4" w14:textId="77777777" w:rsidR="006D09CA" w:rsidRPr="00BD7113" w:rsidRDefault="006D09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8457" w14:textId="6BB35A84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</w:rPr>
              <w:t>Язык интерфейса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F472" w14:textId="77777777" w:rsidR="006D09CA" w:rsidRPr="00BD7113" w:rsidRDefault="006D0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113">
              <w:rPr>
                <w:rFonts w:ascii="Times New Roman" w:hAnsi="Times New Roman" w:cs="Times New Roman"/>
                <w:color w:val="000000" w:themeColor="text1"/>
              </w:rPr>
              <w:t>русский</w:t>
            </w:r>
          </w:p>
        </w:tc>
      </w:tr>
      <w:tr w:rsidR="006D09CA" w:rsidRPr="00BD7113" w14:paraId="5A3FA4A5" w14:textId="325F3FAE" w:rsidTr="006D09CA">
        <w:trPr>
          <w:trHeight w:val="2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2F01" w14:textId="77777777" w:rsidR="006D09CA" w:rsidRPr="00BD7113" w:rsidRDefault="006D09C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BF311" w14:textId="06EE463F" w:rsidR="006D09CA" w:rsidRPr="00BD7113" w:rsidRDefault="006D09CA">
            <w:pPr>
              <w:rPr>
                <w:rFonts w:ascii="Times New Roman" w:hAnsi="Times New Roman" w:cs="Times New Roman"/>
              </w:rPr>
            </w:pPr>
            <w:r w:rsidRPr="00BD7113">
              <w:rPr>
                <w:rFonts w:ascii="Times New Roman" w:hAnsi="Times New Roman" w:cs="Times New Roman"/>
                <w:color w:val="000000" w:themeColor="text1"/>
              </w:rPr>
              <w:t>Электропитание, В(напряжение), Гц(частота)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8BF4B" w14:textId="77777777" w:rsidR="006D09CA" w:rsidRPr="00BD7113" w:rsidRDefault="006D0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113">
              <w:rPr>
                <w:rFonts w:ascii="Times New Roman" w:hAnsi="Times New Roman" w:cs="Times New Roman"/>
                <w:color w:val="1F1A17"/>
              </w:rPr>
              <w:t>220±22, 50±2</w:t>
            </w:r>
          </w:p>
        </w:tc>
      </w:tr>
      <w:tr w:rsidR="006D09CA" w:rsidRPr="00BD7113" w14:paraId="18862B18" w14:textId="1D6D42C1" w:rsidTr="006D09CA">
        <w:trPr>
          <w:trHeight w:val="2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2096" w14:textId="77777777" w:rsidR="006D09CA" w:rsidRPr="00BD7113" w:rsidRDefault="006D09C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2648" w14:textId="254D20FE" w:rsidR="006D09CA" w:rsidRPr="00BD7113" w:rsidRDefault="006D09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D7113">
              <w:rPr>
                <w:rFonts w:ascii="Times New Roman" w:hAnsi="Times New Roman" w:cs="Times New Roman"/>
                <w:color w:val="000000" w:themeColor="text1"/>
              </w:rPr>
              <w:t>Средний срок службы, лет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DB90" w14:textId="77777777" w:rsidR="006D09CA" w:rsidRDefault="006D09CA" w:rsidP="008177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</w:p>
          <w:p w14:paraId="3F7577EA" w14:textId="42BCEC15" w:rsidR="006D09CA" w:rsidRPr="00BD7113" w:rsidRDefault="006D09CA" w:rsidP="00817791">
            <w:pPr>
              <w:jc w:val="center"/>
              <w:rPr>
                <w:rFonts w:ascii="Times New Roman" w:hAnsi="Times New Roman" w:cs="Times New Roman"/>
                <w:color w:val="1F1A17"/>
              </w:rPr>
            </w:pP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(указать </w:t>
            </w: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срок</w:t>
            </w:r>
            <w:r w:rsidRPr="00BD7113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)</w:t>
            </w:r>
          </w:p>
        </w:tc>
      </w:tr>
    </w:tbl>
    <w:p w14:paraId="6E2FFE73" w14:textId="77777777" w:rsidR="00BD7113" w:rsidRPr="00B620E7" w:rsidRDefault="00BD7113" w:rsidP="00B620E7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kern w:val="3"/>
          <w:lang w:eastAsia="zh-CN" w:bidi="hi-IN"/>
        </w:rPr>
      </w:pPr>
    </w:p>
    <w:p w14:paraId="42416D99" w14:textId="77777777" w:rsidR="00BD7113" w:rsidRPr="00B620E7" w:rsidRDefault="00BD7113" w:rsidP="00B620E7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20E7">
        <w:rPr>
          <w:rFonts w:ascii="Times New Roman" w:eastAsia="Times New Roman" w:hAnsi="Times New Roman" w:cs="Times New Roman"/>
          <w:lang w:eastAsia="ru-RU"/>
        </w:rPr>
        <w:t>Комплектность технической документации:</w:t>
      </w: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226"/>
        <w:gridCol w:w="1577"/>
        <w:gridCol w:w="1486"/>
      </w:tblGrid>
      <w:tr w:rsidR="00BD7113" w:rsidRPr="00D50B25" w14:paraId="7D0C3F0F" w14:textId="77777777" w:rsidTr="00B60204">
        <w:trPr>
          <w:trHeight w:val="54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6F1B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kern w:val="3"/>
                <w:lang w:eastAsia="zh-CN" w:bidi="hi-IN"/>
              </w:rPr>
            </w:pPr>
            <w:r w:rsidRPr="00D50B25">
              <w:rPr>
                <w:rFonts w:ascii="Times New Roman" w:eastAsia="Calibri" w:hAnsi="Times New Roman" w:cs="Times New Roman"/>
                <w:bCs/>
              </w:rPr>
              <w:t>№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478E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50B25">
              <w:rPr>
                <w:rFonts w:ascii="Times New Roman" w:eastAsia="Calibri" w:hAnsi="Times New Roman" w:cs="Times New Roman"/>
                <w:bCs/>
              </w:rPr>
              <w:t>Наименование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103E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50B25">
              <w:rPr>
                <w:rFonts w:ascii="Times New Roman" w:eastAsia="Calibri" w:hAnsi="Times New Roman" w:cs="Times New Roman"/>
                <w:bCs/>
              </w:rPr>
              <w:t>Единица измерения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2E587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D50B25">
              <w:rPr>
                <w:rFonts w:ascii="Times New Roman" w:eastAsia="Calibri" w:hAnsi="Times New Roman" w:cs="Times New Roman"/>
                <w:bCs/>
              </w:rPr>
              <w:t xml:space="preserve">Количество </w:t>
            </w:r>
          </w:p>
        </w:tc>
      </w:tr>
      <w:tr w:rsidR="00BD7113" w:rsidRPr="00D50B25" w14:paraId="4D9EE6B0" w14:textId="77777777" w:rsidTr="00C4639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C2C8A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5A157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50B25">
              <w:rPr>
                <w:rFonts w:ascii="Times New Roman" w:hAnsi="Times New Roman" w:cs="Times New Roman"/>
              </w:rPr>
              <w:t xml:space="preserve">Паспорт </w:t>
            </w:r>
            <w:r w:rsidRPr="00D50B25">
              <w:rPr>
                <w:rFonts w:ascii="Times New Roman" w:eastAsia="Calibri" w:hAnsi="Times New Roman" w:cs="Times New Roman"/>
                <w:bCs/>
              </w:rPr>
              <w:t>оборудования</w:t>
            </w:r>
            <w:r w:rsidRPr="00D50B25">
              <w:rPr>
                <w:rFonts w:ascii="Times New Roman" w:hAnsi="Times New Roman" w:cs="Times New Roman"/>
              </w:rPr>
              <w:t xml:space="preserve"> (на русском языке)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866E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25AC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7113" w:rsidRPr="00D50B25" w14:paraId="78773D3A" w14:textId="77777777" w:rsidTr="00C4639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4D869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F1242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hAnsi="Times New Roman" w:cs="Times New Roman"/>
                <w:iCs/>
                <w:color w:val="000000" w:themeColor="text1"/>
              </w:rPr>
              <w:t xml:space="preserve">Руководство по эксплуатации и руководство оператора </w:t>
            </w:r>
            <w:r w:rsidRPr="00D50B25">
              <w:rPr>
                <w:rFonts w:ascii="Times New Roman" w:hAnsi="Times New Roman" w:cs="Times New Roman"/>
              </w:rPr>
              <w:t>(на русском языке)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26D8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2780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7113" w:rsidRPr="00D50B25" w14:paraId="44DF809A" w14:textId="77777777" w:rsidTr="00C4639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D136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B0E6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Методика поверки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4ECE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1A36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7113" w:rsidRPr="00D50B25" w14:paraId="7F1E9EEC" w14:textId="77777777" w:rsidTr="00C4639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7EDE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EC34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Свидетельство о первичной поверке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273C3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D6C1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7113" w:rsidRPr="00D50B25" w14:paraId="731C4B99" w14:textId="77777777" w:rsidTr="00C4639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CAD4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1409" w14:textId="77777777" w:rsidR="00BD7113" w:rsidRPr="00D50B25" w:rsidRDefault="00BD7113">
            <w:pPr>
              <w:spacing w:line="256" w:lineRule="auto"/>
              <w:rPr>
                <w:rFonts w:ascii="Times New Roman" w:eastAsia="Arial Unicode MS" w:hAnsi="Times New Roman" w:cs="Times New Roman"/>
              </w:rPr>
            </w:pPr>
            <w:r w:rsidRPr="00D50B25">
              <w:rPr>
                <w:rFonts w:ascii="Times New Roman" w:hAnsi="Times New Roman" w:cs="Times New Roman"/>
              </w:rPr>
              <w:t>Руководство пользователя по программному обеспечению (на русском языке)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821F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6CBFB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7113" w:rsidRPr="00D50B25" w14:paraId="5DDE4605" w14:textId="77777777" w:rsidTr="00C4639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309C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8640" w14:textId="77777777" w:rsidR="00BD7113" w:rsidRPr="00D50B25" w:rsidRDefault="00BD7113">
            <w:pPr>
              <w:spacing w:line="256" w:lineRule="auto"/>
              <w:rPr>
                <w:rFonts w:ascii="Times New Roman" w:eastAsia="Arial Unicode MS" w:hAnsi="Times New Roman" w:cs="Times New Roman"/>
              </w:rPr>
            </w:pPr>
            <w:r w:rsidRPr="00D50B25">
              <w:rPr>
                <w:rFonts w:ascii="Times New Roman" w:hAnsi="Times New Roman" w:cs="Times New Roman"/>
              </w:rPr>
              <w:t>Методика для определения кадмия, свинца, цинка и меди в воде питьевой, природной, сточной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F3DB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F1A7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BD7113" w:rsidRPr="00D50B25" w14:paraId="028DF28A" w14:textId="77777777" w:rsidTr="00C4639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0A0E" w14:textId="77777777" w:rsidR="00BD7113" w:rsidRPr="00D50B25" w:rsidRDefault="00BD7113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8590" w14:textId="77777777" w:rsidR="00BD7113" w:rsidRPr="00D50B25" w:rsidRDefault="00BD7113">
            <w:pPr>
              <w:spacing w:line="256" w:lineRule="auto"/>
              <w:rPr>
                <w:rFonts w:ascii="Times New Roman" w:eastAsia="Arial Unicode MS" w:hAnsi="Times New Roman" w:cs="Times New Roman"/>
              </w:rPr>
            </w:pPr>
            <w:r w:rsidRPr="00D50B25">
              <w:rPr>
                <w:rFonts w:ascii="Times New Roman" w:hAnsi="Times New Roman" w:cs="Times New Roman"/>
              </w:rPr>
              <w:t>Методика для определения никеля и кобальта в воде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D449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FA872" w14:textId="77777777" w:rsidR="00BD7113" w:rsidRPr="00D50B25" w:rsidRDefault="00BD7113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50B25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14:paraId="1A9E3DE6" w14:textId="77777777" w:rsidR="00BD7113" w:rsidRDefault="00BD7113" w:rsidP="00BD7113">
      <w:pPr>
        <w:tabs>
          <w:tab w:val="left" w:pos="993"/>
        </w:tabs>
        <w:spacing w:line="276" w:lineRule="auto"/>
        <w:jc w:val="both"/>
        <w:rPr>
          <w:rFonts w:eastAsia="Times New Roman" w:cs="Times New Roman"/>
          <w:kern w:val="3"/>
          <w:sz w:val="24"/>
          <w:szCs w:val="24"/>
          <w:lang w:eastAsia="zh-CN" w:bidi="hi-IN"/>
        </w:rPr>
      </w:pPr>
    </w:p>
    <w:p w14:paraId="43B96903" w14:textId="77777777" w:rsidR="00BD7113" w:rsidRDefault="00BD7113" w:rsidP="00BD7113">
      <w:pPr>
        <w:pStyle w:val="-3"/>
        <w:tabs>
          <w:tab w:val="left" w:pos="426"/>
        </w:tabs>
        <w:spacing w:line="240" w:lineRule="auto"/>
        <w:ind w:firstLine="0"/>
        <w:rPr>
          <w:rFonts w:eastAsia="Times New Roman"/>
          <w:bCs/>
          <w:sz w:val="22"/>
          <w:szCs w:val="22"/>
        </w:rPr>
      </w:pPr>
      <w:r>
        <w:rPr>
          <w:sz w:val="24"/>
        </w:rPr>
        <w:t xml:space="preserve">Комплект поставки </w:t>
      </w:r>
      <w:r>
        <w:rPr>
          <w:rFonts w:eastAsia="Times New Roman"/>
          <w:sz w:val="22"/>
          <w:szCs w:val="22"/>
        </w:rPr>
        <w:t xml:space="preserve">анализатора жидкости </w:t>
      </w:r>
      <w:proofErr w:type="spellStart"/>
      <w:r>
        <w:rPr>
          <w:rFonts w:eastAsia="Times New Roman"/>
          <w:sz w:val="22"/>
          <w:szCs w:val="22"/>
        </w:rPr>
        <w:t>вольтамперометрического</w:t>
      </w:r>
      <w:proofErr w:type="spellEnd"/>
      <w:r>
        <w:rPr>
          <w:rFonts w:eastAsia="Times New Roman"/>
          <w:bCs/>
          <w:sz w:val="22"/>
          <w:szCs w:val="22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9"/>
        <w:gridCol w:w="6181"/>
        <w:gridCol w:w="1629"/>
        <w:gridCol w:w="1317"/>
      </w:tblGrid>
      <w:tr w:rsidR="00BD7113" w:rsidRPr="00D50B25" w14:paraId="71D014A5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E7B5F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B8D6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2D4F6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0DECB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Количество</w:t>
            </w:r>
          </w:p>
        </w:tc>
      </w:tr>
      <w:tr w:rsidR="00BD7113" w:rsidRPr="00D50B25" w14:paraId="26A956EB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E45E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9CFAC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Набор электродов для определения кадмия, свинца, цинка, меди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FE69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BE9D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1EE70776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82C98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980A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Комплект посуды и реактивов для определения кадмия, свинца, меди, цинка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C82C8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39FB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2CD89438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F2F7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B0F2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Набор электродов для определения никеля и кобальта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EE4C4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B1D87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2BEC604E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E976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016D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Комплект посуды и реактивов для определения никеля и кобальта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76DD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9B9A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6E0C1EEE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74B02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547D2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Кварцевые стаканы V=20 мл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10B1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2221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7</w:t>
            </w:r>
          </w:p>
        </w:tc>
      </w:tr>
      <w:tr w:rsidR="00BD7113" w:rsidRPr="00D50B25" w14:paraId="3658FF07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B9395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9B688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 xml:space="preserve">Дозатор переменного объема (5-50) </w:t>
            </w:r>
            <w:proofErr w:type="spellStart"/>
            <w:r w:rsidRPr="00D50B25">
              <w:rPr>
                <w:sz w:val="22"/>
                <w:szCs w:val="22"/>
                <w:lang w:eastAsia="en-US"/>
              </w:rPr>
              <w:t>мкл</w:t>
            </w:r>
            <w:proofErr w:type="spellEnd"/>
            <w:r w:rsidRPr="00D50B25">
              <w:rPr>
                <w:sz w:val="22"/>
                <w:szCs w:val="22"/>
                <w:lang w:eastAsia="en-US"/>
              </w:rPr>
              <w:t xml:space="preserve"> или дозатор переменного объема (10-100)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85D3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EAC2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BD7113" w:rsidRPr="00D50B25" w14:paraId="19D65A48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6E43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EB518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Государственный стандартный образец состава водного раствора ионов кадмия ГСО 7472-98, 5 см</w:t>
            </w:r>
            <w:r w:rsidRPr="00D50B25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0865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111E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2EF2FB3E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4057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B2EB0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Государственный стандартный образец состава водного раствора ионов свинца ГСО 7252-96, 5 см</w:t>
            </w:r>
            <w:r w:rsidRPr="00D50B25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ACAB1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96FB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4974E4CB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D4E1E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B183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Государственный стандартный образец состава водного раствора ионов меди ГСО 7255-96, 5 см</w:t>
            </w:r>
            <w:r w:rsidRPr="00D50B25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B58C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9963A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381A178D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22A7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3183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Государственный стандартный образец состава водного раствора ионов цинка ГСО 7256-96, 5 см</w:t>
            </w:r>
            <w:r w:rsidRPr="00D50B25">
              <w:rPr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6E6B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D438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15EFE8A0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64055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DAFC" w14:textId="77777777" w:rsidR="00BD7113" w:rsidRPr="00D50B25" w:rsidRDefault="00BD7113">
            <w:pPr>
              <w:rPr>
                <w:rFonts w:ascii="Times New Roman" w:hAnsi="Times New Roman" w:cs="Times New Roman"/>
                <w:lang w:eastAsia="zh-CN"/>
              </w:rPr>
            </w:pPr>
            <w:r w:rsidRPr="00D50B25">
              <w:rPr>
                <w:rFonts w:ascii="Times New Roman" w:hAnsi="Times New Roman" w:cs="Times New Roman"/>
              </w:rPr>
              <w:t xml:space="preserve">Кабель соединительный </w:t>
            </w:r>
            <w:r w:rsidRPr="00D50B25">
              <w:rPr>
                <w:rFonts w:ascii="Times New Roman" w:hAnsi="Times New Roman" w:cs="Times New Roman"/>
                <w:lang w:val="en-US"/>
              </w:rPr>
              <w:t>USB-</w:t>
            </w:r>
            <w:proofErr w:type="spellStart"/>
            <w:r w:rsidRPr="00D50B25">
              <w:rPr>
                <w:rFonts w:ascii="Times New Roman" w:hAnsi="Times New Roman" w:cs="Times New Roman"/>
                <w:lang w:val="en-US"/>
              </w:rPr>
              <w:t>AmBm</w:t>
            </w:r>
            <w:proofErr w:type="spellEnd"/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FB24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8F30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0B16F8ED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C00D7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1338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Диск с программным обеспечением для проведения измерений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32062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E5606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D7113" w:rsidRPr="00D50B25" w14:paraId="356D05FF" w14:textId="77777777" w:rsidTr="00C4639E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6049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28F3C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Персональный компьютер или ноутбук (</w:t>
            </w:r>
            <w:r w:rsidRPr="00D50B25">
              <w:rPr>
                <w:rFonts w:eastAsia="Times New Roman"/>
                <w:sz w:val="22"/>
                <w:szCs w:val="22"/>
                <w:lang w:eastAsia="en-US"/>
              </w:rPr>
              <w:t>монитор 24</w:t>
            </w:r>
            <w:r w:rsidRPr="00D50B25">
              <w:rPr>
                <w:sz w:val="22"/>
                <w:szCs w:val="22"/>
                <w:lang w:eastAsia="en-US"/>
              </w:rPr>
              <w:t xml:space="preserve">’’, </w:t>
            </w:r>
            <w:r w:rsidRPr="00D50B25">
              <w:rPr>
                <w:rFonts w:eastAsia="Times New Roman"/>
                <w:sz w:val="22"/>
                <w:szCs w:val="22"/>
                <w:lang w:eastAsia="en-US"/>
              </w:rPr>
              <w:t xml:space="preserve">системный блок, клавиатура, мышь, </w:t>
            </w:r>
            <w:r w:rsidRPr="00D50B25">
              <w:rPr>
                <w:sz w:val="22"/>
                <w:szCs w:val="22"/>
                <w:lang w:val="en-US" w:eastAsia="en-US"/>
              </w:rPr>
              <w:t>Windows</w:t>
            </w:r>
            <w:r w:rsidRPr="00D50B25">
              <w:rPr>
                <w:sz w:val="22"/>
                <w:szCs w:val="22"/>
                <w:lang w:eastAsia="en-US"/>
              </w:rPr>
              <w:t xml:space="preserve">, </w:t>
            </w:r>
            <w:r w:rsidRPr="00D50B25">
              <w:rPr>
                <w:sz w:val="22"/>
                <w:szCs w:val="22"/>
                <w:lang w:val="en-US" w:eastAsia="en-US"/>
              </w:rPr>
              <w:t>MS</w:t>
            </w:r>
            <w:r w:rsidRPr="00D50B25">
              <w:rPr>
                <w:sz w:val="22"/>
                <w:szCs w:val="22"/>
                <w:lang w:val="ru-RU" w:eastAsia="en-US"/>
              </w:rPr>
              <w:t xml:space="preserve"> </w:t>
            </w:r>
            <w:r w:rsidRPr="00D50B25">
              <w:rPr>
                <w:sz w:val="22"/>
                <w:szCs w:val="22"/>
                <w:lang w:val="en-US" w:eastAsia="en-US"/>
              </w:rPr>
              <w:t>Office</w:t>
            </w:r>
            <w:r w:rsidRPr="00D50B25">
              <w:rPr>
                <w:rFonts w:eastAsia="Times New Roman"/>
                <w:sz w:val="22"/>
                <w:szCs w:val="22"/>
                <w:lang w:eastAsia="en-US"/>
              </w:rPr>
              <w:t>, сетевой фильтр)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CBE9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7EB0" w14:textId="77777777" w:rsidR="00BD7113" w:rsidRPr="00D50B25" w:rsidRDefault="00BD7113">
            <w:pPr>
              <w:pStyle w:val="-3"/>
              <w:tabs>
                <w:tab w:val="left" w:pos="426"/>
              </w:tabs>
              <w:spacing w:line="268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D50B25">
              <w:rPr>
                <w:sz w:val="22"/>
                <w:szCs w:val="22"/>
                <w:lang w:eastAsia="en-US"/>
              </w:rPr>
              <w:t>1</w:t>
            </w:r>
          </w:p>
        </w:tc>
      </w:tr>
    </w:tbl>
    <w:p w14:paraId="328BDC3B" w14:textId="77777777" w:rsidR="00BD7113" w:rsidRDefault="00BD7113" w:rsidP="00BD7113">
      <w:pPr>
        <w:tabs>
          <w:tab w:val="left" w:pos="993"/>
        </w:tabs>
        <w:spacing w:line="276" w:lineRule="auto"/>
        <w:jc w:val="both"/>
        <w:rPr>
          <w:rFonts w:eastAsia="Times New Roman" w:cs="Times New Roman"/>
          <w:kern w:val="3"/>
          <w:sz w:val="24"/>
          <w:lang w:eastAsia="zh-CN" w:bidi="hi-IN"/>
        </w:rPr>
      </w:pPr>
    </w:p>
    <w:p w14:paraId="3A8CA00C" w14:textId="756B24C0" w:rsidR="00BD7113" w:rsidRPr="008714D1" w:rsidRDefault="00BD7113" w:rsidP="00BD7113">
      <w:pPr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8714D1">
        <w:rPr>
          <w:rFonts w:ascii="Times New Roman" w:eastAsia="Times New Roman" w:hAnsi="Times New Roman" w:cs="Times New Roman"/>
        </w:rPr>
        <w:t xml:space="preserve">Анализатор жидкости </w:t>
      </w:r>
      <w:proofErr w:type="spellStart"/>
      <w:r w:rsidRPr="008714D1">
        <w:rPr>
          <w:rFonts w:ascii="Times New Roman" w:eastAsia="Times New Roman" w:hAnsi="Times New Roman" w:cs="Times New Roman"/>
        </w:rPr>
        <w:t>вольтамперометрический</w:t>
      </w:r>
      <w:proofErr w:type="spellEnd"/>
      <w:r w:rsidRPr="008714D1">
        <w:rPr>
          <w:rFonts w:ascii="Times New Roman" w:eastAsia="Times New Roman" w:hAnsi="Times New Roman" w:cs="Times New Roman"/>
        </w:rPr>
        <w:t xml:space="preserve"> име</w:t>
      </w:r>
      <w:r w:rsidR="00904B76">
        <w:rPr>
          <w:rFonts w:ascii="Times New Roman" w:eastAsia="Times New Roman" w:hAnsi="Times New Roman" w:cs="Times New Roman"/>
        </w:rPr>
        <w:t>е</w:t>
      </w:r>
      <w:r w:rsidRPr="008714D1">
        <w:rPr>
          <w:rFonts w:ascii="Times New Roman" w:eastAsia="Times New Roman" w:hAnsi="Times New Roman" w:cs="Times New Roman"/>
        </w:rPr>
        <w:t>т программное обеспечение, которое</w:t>
      </w:r>
      <w:r w:rsidR="00904B76">
        <w:rPr>
          <w:rFonts w:ascii="Times New Roman" w:eastAsia="Times New Roman" w:hAnsi="Times New Roman" w:cs="Times New Roman"/>
        </w:rPr>
        <w:t xml:space="preserve"> </w:t>
      </w:r>
      <w:r w:rsidRPr="008714D1">
        <w:rPr>
          <w:rFonts w:ascii="Times New Roman" w:eastAsia="Times New Roman" w:hAnsi="Times New Roman" w:cs="Times New Roman"/>
        </w:rPr>
        <w:t>обеспечив</w:t>
      </w:r>
      <w:r w:rsidR="00904B76">
        <w:rPr>
          <w:rFonts w:ascii="Times New Roman" w:eastAsia="Times New Roman" w:hAnsi="Times New Roman" w:cs="Times New Roman"/>
        </w:rPr>
        <w:t>ает</w:t>
      </w:r>
      <w:r w:rsidRPr="008714D1">
        <w:rPr>
          <w:rFonts w:ascii="Times New Roman" w:eastAsia="Times New Roman" w:hAnsi="Times New Roman" w:cs="Times New Roman"/>
        </w:rPr>
        <w:t>:</w:t>
      </w:r>
    </w:p>
    <w:p w14:paraId="3FE4B351" w14:textId="77777777" w:rsidR="00BD7113" w:rsidRPr="008714D1" w:rsidRDefault="00BD7113" w:rsidP="00BD7113">
      <w:pPr>
        <w:rPr>
          <w:rFonts w:ascii="Times New Roman" w:eastAsia="Arial Unicode MS" w:hAnsi="Times New Roman" w:cs="Times New Roman"/>
        </w:rPr>
      </w:pPr>
      <w:r w:rsidRPr="008714D1">
        <w:rPr>
          <w:rFonts w:ascii="Times New Roman" w:hAnsi="Times New Roman" w:cs="Times New Roman"/>
        </w:rPr>
        <w:t>- настройку и управление режимом работы анализатора;</w:t>
      </w:r>
    </w:p>
    <w:p w14:paraId="43C004CA" w14:textId="77777777" w:rsidR="00BD7113" w:rsidRPr="008714D1" w:rsidRDefault="00BD7113" w:rsidP="00BD7113">
      <w:pPr>
        <w:rPr>
          <w:rFonts w:ascii="Times New Roman" w:hAnsi="Times New Roman" w:cs="Times New Roman"/>
        </w:rPr>
      </w:pPr>
      <w:r w:rsidRPr="008714D1">
        <w:rPr>
          <w:rFonts w:ascii="Times New Roman" w:hAnsi="Times New Roman" w:cs="Times New Roman"/>
        </w:rPr>
        <w:t>- регистрацию вольтамперных зависимостей;</w:t>
      </w:r>
    </w:p>
    <w:p w14:paraId="38849578" w14:textId="77777777" w:rsidR="00BD7113" w:rsidRPr="008714D1" w:rsidRDefault="00BD7113" w:rsidP="00BD7113">
      <w:pPr>
        <w:rPr>
          <w:rFonts w:ascii="Times New Roman" w:hAnsi="Times New Roman" w:cs="Times New Roman"/>
        </w:rPr>
      </w:pPr>
      <w:r w:rsidRPr="008714D1">
        <w:rPr>
          <w:rFonts w:ascii="Times New Roman" w:hAnsi="Times New Roman" w:cs="Times New Roman"/>
        </w:rPr>
        <w:t>- идентификация, выделение и измерение величины аналитического сигнала;</w:t>
      </w:r>
    </w:p>
    <w:p w14:paraId="5166FF80" w14:textId="77777777" w:rsidR="00BD7113" w:rsidRPr="008714D1" w:rsidRDefault="00BD7113" w:rsidP="00BD7113">
      <w:pPr>
        <w:rPr>
          <w:rFonts w:ascii="Times New Roman" w:hAnsi="Times New Roman" w:cs="Times New Roman"/>
        </w:rPr>
      </w:pPr>
      <w:r w:rsidRPr="008714D1">
        <w:rPr>
          <w:rFonts w:ascii="Times New Roman" w:hAnsi="Times New Roman" w:cs="Times New Roman"/>
        </w:rPr>
        <w:t>- расчёт результатов измерений с учётом параметров пробы;</w:t>
      </w:r>
    </w:p>
    <w:p w14:paraId="7764A258" w14:textId="77777777" w:rsidR="00BD7113" w:rsidRPr="008714D1" w:rsidRDefault="00BD7113" w:rsidP="00BD7113">
      <w:pPr>
        <w:rPr>
          <w:rFonts w:ascii="Times New Roman" w:hAnsi="Times New Roman" w:cs="Times New Roman"/>
        </w:rPr>
      </w:pPr>
      <w:r w:rsidRPr="008714D1">
        <w:rPr>
          <w:rFonts w:ascii="Times New Roman" w:hAnsi="Times New Roman" w:cs="Times New Roman"/>
        </w:rPr>
        <w:t>- архивирование, протоколирование и печать результатов измерений.</w:t>
      </w:r>
    </w:p>
    <w:p w14:paraId="6AB509CB" w14:textId="69966989" w:rsidR="00BD7113" w:rsidRPr="008714D1" w:rsidRDefault="00BD7113" w:rsidP="00BD7113">
      <w:pPr>
        <w:jc w:val="both"/>
        <w:rPr>
          <w:rFonts w:ascii="Times New Roman" w:hAnsi="Times New Roman" w:cs="Times New Roman"/>
        </w:rPr>
      </w:pPr>
      <w:r w:rsidRPr="008714D1">
        <w:rPr>
          <w:rFonts w:ascii="Times New Roman" w:hAnsi="Times New Roman" w:cs="Times New Roman"/>
        </w:rPr>
        <w:t>Выделение аналитических сигналов определяемых элементов осуществляется автоматически, при этом программа обеспечив</w:t>
      </w:r>
      <w:r w:rsidR="00904B76">
        <w:rPr>
          <w:rFonts w:ascii="Times New Roman" w:hAnsi="Times New Roman" w:cs="Times New Roman"/>
        </w:rPr>
        <w:t>ает</w:t>
      </w:r>
      <w:r w:rsidRPr="008714D1">
        <w:rPr>
          <w:rFonts w:ascii="Times New Roman" w:hAnsi="Times New Roman" w:cs="Times New Roman"/>
        </w:rPr>
        <w:t>:</w:t>
      </w:r>
    </w:p>
    <w:p w14:paraId="3E45AC74" w14:textId="77777777" w:rsidR="00BD7113" w:rsidRPr="008714D1" w:rsidRDefault="00BD7113" w:rsidP="00BD7113">
      <w:pPr>
        <w:jc w:val="both"/>
        <w:rPr>
          <w:rFonts w:ascii="Times New Roman" w:hAnsi="Times New Roman" w:cs="Times New Roman"/>
        </w:rPr>
      </w:pPr>
      <w:r w:rsidRPr="008714D1">
        <w:rPr>
          <w:rFonts w:ascii="Times New Roman" w:hAnsi="Times New Roman" w:cs="Times New Roman"/>
        </w:rPr>
        <w:t>-последовательное получение от одного до двадцати сигналов в условиях повторяемости;</w:t>
      </w:r>
    </w:p>
    <w:p w14:paraId="11F5B3B6" w14:textId="77777777" w:rsidR="00BD7113" w:rsidRPr="008714D1" w:rsidRDefault="00BD7113" w:rsidP="00BD7113">
      <w:pPr>
        <w:jc w:val="both"/>
        <w:rPr>
          <w:rFonts w:ascii="Times New Roman" w:hAnsi="Times New Roman" w:cs="Times New Roman"/>
        </w:rPr>
      </w:pPr>
      <w:r w:rsidRPr="008714D1">
        <w:rPr>
          <w:rFonts w:ascii="Times New Roman" w:hAnsi="Times New Roman" w:cs="Times New Roman"/>
        </w:rPr>
        <w:t>-</w:t>
      </w:r>
      <w:proofErr w:type="spellStart"/>
      <w:r w:rsidRPr="008714D1">
        <w:rPr>
          <w:rFonts w:ascii="Times New Roman" w:hAnsi="Times New Roman" w:cs="Times New Roman"/>
        </w:rPr>
        <w:t>автоисключение</w:t>
      </w:r>
      <w:proofErr w:type="spellEnd"/>
      <w:r w:rsidRPr="008714D1">
        <w:rPr>
          <w:rFonts w:ascii="Times New Roman" w:hAnsi="Times New Roman" w:cs="Times New Roman"/>
        </w:rPr>
        <w:t xml:space="preserve"> невоспроизводимых сигналов;</w:t>
      </w:r>
    </w:p>
    <w:p w14:paraId="19FC113B" w14:textId="77777777" w:rsidR="00BD7113" w:rsidRPr="008714D1" w:rsidRDefault="00BD7113" w:rsidP="00BD7113">
      <w:pPr>
        <w:jc w:val="both"/>
        <w:rPr>
          <w:rFonts w:ascii="Times New Roman" w:hAnsi="Times New Roman" w:cs="Times New Roman"/>
        </w:rPr>
      </w:pPr>
      <w:r w:rsidRPr="008714D1">
        <w:rPr>
          <w:rFonts w:ascii="Times New Roman" w:hAnsi="Times New Roman" w:cs="Times New Roman"/>
        </w:rPr>
        <w:t>-</w:t>
      </w:r>
      <w:proofErr w:type="spellStart"/>
      <w:r w:rsidRPr="008714D1">
        <w:rPr>
          <w:rFonts w:ascii="Times New Roman" w:hAnsi="Times New Roman" w:cs="Times New Roman"/>
        </w:rPr>
        <w:t>автомасштабирование</w:t>
      </w:r>
      <w:proofErr w:type="spellEnd"/>
      <w:r w:rsidRPr="008714D1">
        <w:rPr>
          <w:rFonts w:ascii="Times New Roman" w:hAnsi="Times New Roman" w:cs="Times New Roman"/>
        </w:rPr>
        <w:t xml:space="preserve"> сигналов;</w:t>
      </w:r>
    </w:p>
    <w:p w14:paraId="53990FF2" w14:textId="4A5BA494" w:rsidR="00BD7113" w:rsidRPr="00904B76" w:rsidRDefault="00BD7113" w:rsidP="00904B76">
      <w:pPr>
        <w:jc w:val="both"/>
        <w:rPr>
          <w:rFonts w:ascii="Times New Roman" w:hAnsi="Times New Roman" w:cs="Times New Roman"/>
          <w:sz w:val="24"/>
          <w:szCs w:val="24"/>
        </w:rPr>
      </w:pPr>
      <w:r w:rsidRPr="008714D1">
        <w:rPr>
          <w:rFonts w:ascii="Times New Roman" w:hAnsi="Times New Roman" w:cs="Times New Roman"/>
        </w:rPr>
        <w:t>-регистрацию до 12 серий сигналов при возможности изменения параметров регистрации.</w:t>
      </w:r>
    </w:p>
    <w:p w14:paraId="19CB9695" w14:textId="2A6DDA1B" w:rsidR="00BD7113" w:rsidRPr="00904B76" w:rsidRDefault="00BD7113" w:rsidP="00BD7113">
      <w:pPr>
        <w:tabs>
          <w:tab w:val="left" w:pos="993"/>
        </w:tabs>
        <w:spacing w:before="120" w:line="276" w:lineRule="auto"/>
        <w:jc w:val="both"/>
        <w:rPr>
          <w:rFonts w:ascii="Times New Roman" w:eastAsia="Times New Roman" w:hAnsi="Times New Roman" w:cs="Times New Roman"/>
        </w:rPr>
      </w:pPr>
      <w:r w:rsidRPr="008714D1">
        <w:rPr>
          <w:rFonts w:ascii="Times New Roman" w:eastAsia="Times New Roman" w:hAnsi="Times New Roman" w:cs="Times New Roman"/>
        </w:rPr>
        <w:t xml:space="preserve">Технические характеристики автоматизированного рабочего места (АРМ) или ноутбука с аналогичными характеристиками для управления анализатором жидкости </w:t>
      </w:r>
      <w:proofErr w:type="spellStart"/>
      <w:r w:rsidRPr="008714D1">
        <w:rPr>
          <w:rFonts w:ascii="Times New Roman" w:eastAsia="Times New Roman" w:hAnsi="Times New Roman" w:cs="Times New Roman"/>
        </w:rPr>
        <w:t>вольтамперометрическим</w:t>
      </w:r>
      <w:proofErr w:type="spellEnd"/>
      <w:r w:rsidRPr="008714D1">
        <w:rPr>
          <w:rFonts w:ascii="Times New Roman" w:eastAsia="Times New Roman" w:hAnsi="Times New Roman" w:cs="Times New Roman"/>
        </w:rPr>
        <w:t>:</w:t>
      </w:r>
    </w:p>
    <w:tbl>
      <w:tblPr>
        <w:tblStyle w:val="a9"/>
        <w:tblpPr w:leftFromText="180" w:rightFromText="180" w:vertAnchor="text" w:tblpY="1"/>
        <w:tblOverlap w:val="never"/>
        <w:tblW w:w="9780" w:type="dxa"/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5958"/>
        <w:gridCol w:w="708"/>
        <w:gridCol w:w="709"/>
      </w:tblGrid>
      <w:tr w:rsidR="00BD7113" w:rsidRPr="00470438" w14:paraId="528C13D9" w14:textId="77777777" w:rsidTr="00D50B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C90D8" w14:textId="77777777" w:rsidR="00BD7113" w:rsidRPr="00470438" w:rsidRDefault="00BD7113">
            <w:pPr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  <w:r w:rsidRPr="00470438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D8995" w14:textId="352A66FC" w:rsidR="00BD7113" w:rsidRPr="00470438" w:rsidRDefault="00BD71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0438">
              <w:rPr>
                <w:rFonts w:ascii="Times New Roman" w:hAnsi="Times New Roman" w:cs="Times New Roman"/>
                <w:color w:val="000000"/>
              </w:rPr>
              <w:t xml:space="preserve">Наименование 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EE2D" w14:textId="77777777" w:rsidR="00BD7113" w:rsidRPr="00470438" w:rsidRDefault="00BD71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0438">
              <w:rPr>
                <w:rFonts w:ascii="Times New Roman" w:hAnsi="Times New Roman" w:cs="Times New Roman"/>
                <w:color w:val="000000"/>
              </w:rPr>
              <w:t>Технические</w:t>
            </w:r>
          </w:p>
          <w:p w14:paraId="6BD4EE0A" w14:textId="77777777" w:rsidR="00BD7113" w:rsidRPr="00470438" w:rsidRDefault="00BD71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0438">
              <w:rPr>
                <w:rFonts w:ascii="Times New Roman" w:hAnsi="Times New Roman" w:cs="Times New Roman"/>
                <w:color w:val="000000"/>
              </w:rPr>
              <w:t>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CF097" w14:textId="77777777" w:rsidR="00BD7113" w:rsidRPr="00470438" w:rsidRDefault="00BD71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0438"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C479" w14:textId="77777777" w:rsidR="00BD7113" w:rsidRPr="00470438" w:rsidRDefault="00BD71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70438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</w:tr>
      <w:tr w:rsidR="00BD7113" w:rsidRPr="00470438" w14:paraId="4828223C" w14:textId="77777777" w:rsidTr="00D50B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4705" w14:textId="77777777" w:rsidR="00BD7113" w:rsidRPr="00470438" w:rsidRDefault="00BD7113">
            <w:pPr>
              <w:jc w:val="center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581FC" w14:textId="77777777" w:rsidR="00BD7113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Системный блок</w:t>
            </w:r>
          </w:p>
          <w:p w14:paraId="1F54F045" w14:textId="77777777" w:rsidR="0064205A" w:rsidRDefault="0064205A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</w:p>
          <w:p w14:paraId="138C5C54" w14:textId="77777777" w:rsidR="0064205A" w:rsidRDefault="0064205A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</w:p>
          <w:p w14:paraId="1DCB66D5" w14:textId="459BA996" w:rsidR="0064205A" w:rsidRPr="0064205A" w:rsidRDefault="0064205A">
            <w:pPr>
              <w:pStyle w:val="a3"/>
              <w:ind w:left="317" w:hanging="283"/>
              <w:rPr>
                <w:rFonts w:ascii="Times New Roman" w:hAnsi="Times New Roman" w:cs="Times New Roman"/>
                <w:sz w:val="14"/>
                <w:szCs w:val="14"/>
              </w:rPr>
            </w:pPr>
            <w:r w:rsidRPr="0064205A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марку)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AEF4" w14:textId="77777777" w:rsidR="00BD7113" w:rsidRPr="00470438" w:rsidRDefault="00BD7113" w:rsidP="00BD7113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>Предустановленная операционная система</w:t>
            </w:r>
          </w:p>
          <w:p w14:paraId="43289B9C" w14:textId="4F8BDA44" w:rsidR="00BD7113" w:rsidRPr="00470438" w:rsidRDefault="00962160">
            <w:pPr>
              <w:pStyle w:val="a3"/>
              <w:ind w:left="317" w:hanging="283"/>
              <w:jc w:val="both"/>
              <w:rPr>
                <w:rFonts w:ascii="Times New Roman" w:hAnsi="Times New Roman" w:cs="Times New Roman"/>
              </w:rPr>
            </w:pPr>
            <w:r w:rsidRPr="00F15933">
              <w:rPr>
                <w:rFonts w:ascii="Times New Roman" w:hAnsi="Times New Roman" w:cs="Times New Roman"/>
                <w:highlight w:val="yellow"/>
              </w:rPr>
              <w:t>____________________</w:t>
            </w:r>
            <w:r w:rsidR="00BD7113" w:rsidRPr="00F15933">
              <w:rPr>
                <w:rFonts w:ascii="Times New Roman" w:hAnsi="Times New Roman" w:cs="Times New Roman"/>
                <w:highlight w:val="yellow"/>
              </w:rPr>
              <w:t>,</w:t>
            </w:r>
            <w:r w:rsidR="00BD7113" w:rsidRPr="00470438">
              <w:rPr>
                <w:rFonts w:ascii="Times New Roman" w:hAnsi="Times New Roman" w:cs="Times New Roman"/>
              </w:rPr>
              <w:t xml:space="preserve"> обеспечивающая работу ПО </w:t>
            </w:r>
          </w:p>
          <w:p w14:paraId="5FF9AE24" w14:textId="01C1942D" w:rsidR="00F15933" w:rsidRDefault="00BD7113" w:rsidP="00F15933">
            <w:pPr>
              <w:pStyle w:val="a3"/>
              <w:numPr>
                <w:ilvl w:val="0"/>
                <w:numId w:val="17"/>
              </w:numPr>
              <w:tabs>
                <w:tab w:val="left" w:pos="316"/>
              </w:tabs>
              <w:ind w:left="33" w:firstLine="0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  <w:b/>
              </w:rPr>
              <w:t xml:space="preserve">Процессор </w:t>
            </w:r>
            <w:r w:rsidR="00F15933" w:rsidRPr="00F15933">
              <w:rPr>
                <w:rFonts w:ascii="Times New Roman" w:hAnsi="Times New Roman" w:cs="Times New Roman"/>
                <w:highlight w:val="yellow"/>
              </w:rPr>
              <w:t>____________________</w:t>
            </w:r>
          </w:p>
          <w:p w14:paraId="3219798E" w14:textId="1A0C2BD1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Количество производительных ядер: </w:t>
            </w:r>
            <w:r w:rsidR="00962160">
              <w:rPr>
                <w:rFonts w:ascii="Times New Roman" w:hAnsi="Times New Roman" w:cs="Times New Roman"/>
              </w:rPr>
              <w:t>_________</w:t>
            </w:r>
          </w:p>
          <w:p w14:paraId="165918D3" w14:textId="7511CA3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Количество потоков: </w:t>
            </w:r>
            <w:r w:rsidR="00962160">
              <w:rPr>
                <w:rFonts w:ascii="Times New Roman" w:hAnsi="Times New Roman" w:cs="Times New Roman"/>
              </w:rPr>
              <w:t>_________</w:t>
            </w:r>
          </w:p>
          <w:p w14:paraId="731A2121" w14:textId="69B2EA5E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Базовая тактовая частота процессора: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МГц</w:t>
            </w:r>
          </w:p>
          <w:p w14:paraId="4C75DDF5" w14:textId="729A6691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Тип 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60D0DA4A" w14:textId="2541E7F5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Максимально поддерживаемый объем 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ГБ</w:t>
            </w:r>
          </w:p>
          <w:p w14:paraId="4753445D" w14:textId="3E32E608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Максимальная частота оперативной 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МГц</w:t>
            </w:r>
          </w:p>
          <w:p w14:paraId="60728ACF" w14:textId="28EEEA89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Количество каналов 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25441E0A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Интегрированное графическое ядро: есть</w:t>
            </w:r>
          </w:p>
          <w:p w14:paraId="41411C41" w14:textId="401C47E9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Базовая частота графической системы: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МГц</w:t>
            </w:r>
          </w:p>
          <w:p w14:paraId="79E5D369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Поддержка технологии </w:t>
            </w:r>
            <w:proofErr w:type="spellStart"/>
            <w:r w:rsidRPr="00470438">
              <w:rPr>
                <w:rFonts w:ascii="Times New Roman" w:hAnsi="Times New Roman" w:cs="Times New Roman"/>
              </w:rPr>
              <w:t>Hyper-Threading</w:t>
            </w:r>
            <w:proofErr w:type="spellEnd"/>
            <w:r w:rsidRPr="00470438">
              <w:rPr>
                <w:rFonts w:ascii="Times New Roman" w:hAnsi="Times New Roman" w:cs="Times New Roman"/>
              </w:rPr>
              <w:t>: есть</w:t>
            </w:r>
          </w:p>
          <w:p w14:paraId="00EC4F45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Поддержка технологии виртуализации: есть</w:t>
            </w:r>
          </w:p>
          <w:p w14:paraId="04A9C1BE" w14:textId="6446458D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Версия</w:t>
            </w:r>
            <w:proofErr w:type="spellEnd"/>
            <w:r w:rsidRPr="00470438">
              <w:rPr>
                <w:rFonts w:ascii="Times New Roman" w:hAnsi="Times New Roman" w:cs="Times New Roman"/>
                <w:lang w:val="en-US"/>
              </w:rPr>
              <w:t xml:space="preserve"> PCIe: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325655C2" w14:textId="653FD5C4" w:rsidR="00F15933" w:rsidRDefault="00BD7113" w:rsidP="00F15933">
            <w:pPr>
              <w:pStyle w:val="a3"/>
              <w:numPr>
                <w:ilvl w:val="0"/>
                <w:numId w:val="17"/>
              </w:numPr>
              <w:ind w:left="316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  <w:b/>
              </w:rPr>
              <w:t xml:space="preserve">Материнская плата </w:t>
            </w:r>
            <w:r w:rsidR="00F15933" w:rsidRPr="00F15933">
              <w:rPr>
                <w:rFonts w:ascii="Times New Roman" w:hAnsi="Times New Roman" w:cs="Times New Roman"/>
                <w:highlight w:val="yellow"/>
              </w:rPr>
              <w:t>____________________</w:t>
            </w:r>
          </w:p>
          <w:p w14:paraId="11263363" w14:textId="4023A3F9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Форм-фактор: </w:t>
            </w:r>
            <w:proofErr w:type="spellStart"/>
            <w:r w:rsidRPr="00470438">
              <w:rPr>
                <w:rFonts w:ascii="Times New Roman" w:hAnsi="Times New Roman" w:cs="Times New Roman"/>
              </w:rPr>
              <w:t>Standard</w:t>
            </w:r>
            <w:proofErr w:type="spellEnd"/>
            <w:r w:rsidRPr="00470438">
              <w:rPr>
                <w:rFonts w:ascii="Times New Roman" w:hAnsi="Times New Roman" w:cs="Times New Roman"/>
              </w:rPr>
              <w:t>-ATX</w:t>
            </w:r>
          </w:p>
          <w:p w14:paraId="249529F9" w14:textId="77777777" w:rsidR="00962160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Количество слотов 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4491F445" w14:textId="10F8670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Форм фактор поддерживаемой памяти: DIMM</w:t>
            </w:r>
          </w:p>
          <w:p w14:paraId="2E54E28C" w14:textId="488668BC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Тип поддерживаемой 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0983CDE2" w14:textId="751E9B49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Количество каналов 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207E1359" w14:textId="0B54C7C1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Максимальный объем 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ГБ</w:t>
            </w:r>
          </w:p>
          <w:p w14:paraId="1FB8F24F" w14:textId="0C1D58A1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Количество портов SATA: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1534844A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Поддержка </w:t>
            </w:r>
            <w:proofErr w:type="spellStart"/>
            <w:r w:rsidRPr="00470438">
              <w:rPr>
                <w:rFonts w:ascii="Times New Roman" w:hAnsi="Times New Roman" w:cs="Times New Roman"/>
              </w:rPr>
              <w:t>NVMe</w:t>
            </w:r>
            <w:proofErr w:type="spellEnd"/>
            <w:r w:rsidRPr="00470438">
              <w:rPr>
                <w:rFonts w:ascii="Times New Roman" w:hAnsi="Times New Roman" w:cs="Times New Roman"/>
              </w:rPr>
              <w:t>: есть</w:t>
            </w:r>
          </w:p>
          <w:p w14:paraId="1AC3B838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Наличие радиаторов:</w:t>
            </w:r>
          </w:p>
          <w:p w14:paraId="617EEBB2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M.2 слот: есть,</w:t>
            </w:r>
          </w:p>
          <w:p w14:paraId="5D250413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зона VRM: есть,</w:t>
            </w:r>
          </w:p>
          <w:p w14:paraId="701A22C4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чипсет: есть</w:t>
            </w:r>
          </w:p>
          <w:p w14:paraId="35B4BF8D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Разъемы: </w:t>
            </w:r>
          </w:p>
          <w:p w14:paraId="722551EC" w14:textId="2F453379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470438">
              <w:rPr>
                <w:rFonts w:ascii="Times New Roman" w:hAnsi="Times New Roman" w:cs="Times New Roman"/>
              </w:rPr>
              <w:lastRenderedPageBreak/>
              <w:t>DisplayPort</w:t>
            </w:r>
            <w:proofErr w:type="spellEnd"/>
            <w:r w:rsidRPr="00470438">
              <w:rPr>
                <w:rFonts w:ascii="Times New Roman" w:hAnsi="Times New Roman" w:cs="Times New Roman"/>
              </w:rPr>
              <w:t xml:space="preserve">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  <w:r w:rsidRPr="00470438">
              <w:rPr>
                <w:rFonts w:ascii="Times New Roman" w:hAnsi="Times New Roman" w:cs="Times New Roman"/>
              </w:rPr>
              <w:t>шт.</w:t>
            </w:r>
          </w:p>
          <w:p w14:paraId="1CC4B270" w14:textId="565C556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HDMI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  <w:r w:rsidRPr="00470438">
              <w:rPr>
                <w:rFonts w:ascii="Times New Roman" w:hAnsi="Times New Roman" w:cs="Times New Roman"/>
              </w:rPr>
              <w:t>шт.</w:t>
            </w:r>
          </w:p>
          <w:p w14:paraId="6CBDC2EB" w14:textId="19D0F8FB" w:rsidR="00F15933" w:rsidRDefault="00BD7113" w:rsidP="00F15933">
            <w:pPr>
              <w:pStyle w:val="a3"/>
              <w:numPr>
                <w:ilvl w:val="0"/>
                <w:numId w:val="17"/>
              </w:numPr>
              <w:ind w:left="316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  <w:b/>
              </w:rPr>
              <w:t xml:space="preserve">Оперативная память </w:t>
            </w:r>
            <w:r w:rsidR="00F15933" w:rsidRPr="00F15933">
              <w:rPr>
                <w:rFonts w:ascii="Times New Roman" w:hAnsi="Times New Roman" w:cs="Times New Roman"/>
                <w:highlight w:val="yellow"/>
              </w:rPr>
              <w:t>____________________</w:t>
            </w:r>
          </w:p>
          <w:p w14:paraId="7349D110" w14:textId="139C42DD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Тип 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71E63FFB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Форм-фактор памяти: DIMM</w:t>
            </w:r>
          </w:p>
          <w:p w14:paraId="2931730D" w14:textId="02B195C8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Объем одного модуля памяти: </w:t>
            </w:r>
            <w:r w:rsid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Гб</w:t>
            </w:r>
          </w:p>
          <w:p w14:paraId="69177EBB" w14:textId="12F4BF5A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Тактовая частота: </w:t>
            </w:r>
            <w:r w:rsid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МГц</w:t>
            </w:r>
          </w:p>
          <w:p w14:paraId="4565B0F0" w14:textId="6CC05B2A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  <w:lang w:val="en-US"/>
              </w:rPr>
              <w:t>Cl</w:t>
            </w:r>
            <w:r w:rsidRPr="00470438">
              <w:rPr>
                <w:rFonts w:ascii="Times New Roman" w:hAnsi="Times New Roman" w:cs="Times New Roman"/>
              </w:rPr>
              <w:t xml:space="preserve">: </w:t>
            </w:r>
            <w:r w:rsidR="00962160">
              <w:rPr>
                <w:rFonts w:ascii="Times New Roman" w:hAnsi="Times New Roman" w:cs="Times New Roman"/>
              </w:rPr>
              <w:t>_________</w:t>
            </w:r>
          </w:p>
          <w:p w14:paraId="6941BB54" w14:textId="3FAC58D3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tRP</w:t>
            </w:r>
            <w:proofErr w:type="spellEnd"/>
            <w:r w:rsidRPr="00470438">
              <w:rPr>
                <w:rFonts w:ascii="Times New Roman" w:hAnsi="Times New Roman" w:cs="Times New Roman"/>
              </w:rPr>
              <w:t xml:space="preserve">: </w:t>
            </w:r>
            <w:r w:rsidR="00962160">
              <w:rPr>
                <w:rFonts w:ascii="Times New Roman" w:hAnsi="Times New Roman" w:cs="Times New Roman"/>
              </w:rPr>
              <w:t xml:space="preserve">_________ </w:t>
            </w:r>
          </w:p>
          <w:p w14:paraId="19BC850C" w14:textId="7F9B0D6C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tRCD</w:t>
            </w:r>
            <w:proofErr w:type="spellEnd"/>
            <w:r w:rsidRPr="00470438">
              <w:rPr>
                <w:rFonts w:ascii="Times New Roman" w:hAnsi="Times New Roman" w:cs="Times New Roman"/>
              </w:rPr>
              <w:t xml:space="preserve">: </w:t>
            </w:r>
            <w:r w:rsidR="00962160">
              <w:rPr>
                <w:rFonts w:ascii="Times New Roman" w:hAnsi="Times New Roman" w:cs="Times New Roman"/>
              </w:rPr>
              <w:t xml:space="preserve">_________ </w:t>
            </w:r>
          </w:p>
          <w:p w14:paraId="7048D6AD" w14:textId="5E67BC51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Общий объем памяти: </w:t>
            </w:r>
            <w:r w:rsid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Гб</w:t>
            </w:r>
          </w:p>
          <w:p w14:paraId="3560A954" w14:textId="217BECF0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Количество модулей памяти: </w:t>
            </w:r>
            <w:r w:rsidR="00962160">
              <w:rPr>
                <w:rFonts w:ascii="Times New Roman" w:hAnsi="Times New Roman" w:cs="Times New Roman"/>
              </w:rPr>
              <w:t>_________</w:t>
            </w:r>
          </w:p>
          <w:p w14:paraId="584CC65E" w14:textId="4D9E967B" w:rsidR="00BD7113" w:rsidRPr="00470438" w:rsidRDefault="00BD7113" w:rsidP="00BD7113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 xml:space="preserve">Накопитель </w:t>
            </w:r>
            <w:r w:rsidR="00F15933" w:rsidRPr="00F15933">
              <w:rPr>
                <w:rFonts w:ascii="Times New Roman" w:hAnsi="Times New Roman" w:cs="Times New Roman"/>
                <w:highlight w:val="yellow"/>
              </w:rPr>
              <w:t>____________________</w:t>
            </w:r>
          </w:p>
          <w:p w14:paraId="1462EF99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Тип: HDD</w:t>
            </w:r>
          </w:p>
          <w:p w14:paraId="328E8631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Технология записи: CMR</w:t>
            </w:r>
          </w:p>
          <w:p w14:paraId="20BED5D4" w14:textId="1467C42B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Объем: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Гб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541DD931" w14:textId="2801AA6B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Объем кэш-памяти: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МБ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182208F7" w14:textId="11BF7A24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Скорость вращения шпинделя: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об/мин</w:t>
            </w:r>
          </w:p>
          <w:p w14:paraId="6CBEAF3D" w14:textId="16A90F0F" w:rsidR="00BD7113" w:rsidRPr="00470438" w:rsidRDefault="00BD7113" w:rsidP="00BD7113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 xml:space="preserve">Накопитель </w:t>
            </w:r>
            <w:r w:rsidR="00962160" w:rsidRPr="00962160">
              <w:rPr>
                <w:rFonts w:ascii="Times New Roman" w:hAnsi="Times New Roman" w:cs="Times New Roman"/>
                <w:b/>
              </w:rPr>
              <w:t>_________</w:t>
            </w:r>
            <w:r w:rsidR="0096216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A55AA3F" w14:textId="3210A04D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Объем накопителя: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proofErr w:type="spellStart"/>
            <w:r w:rsidRPr="00470438">
              <w:rPr>
                <w:rFonts w:ascii="Times New Roman" w:hAnsi="Times New Roman" w:cs="Times New Roman"/>
              </w:rPr>
              <w:t>Gb</w:t>
            </w:r>
            <w:proofErr w:type="spellEnd"/>
          </w:p>
          <w:p w14:paraId="73713316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  <w:lang w:val="en-US"/>
              </w:rPr>
              <w:t>Dram</w:t>
            </w:r>
            <w:r w:rsidRPr="00470438">
              <w:rPr>
                <w:rFonts w:ascii="Times New Roman" w:hAnsi="Times New Roman" w:cs="Times New Roman"/>
              </w:rPr>
              <w:t>-буфер: есть</w:t>
            </w:r>
          </w:p>
          <w:p w14:paraId="58C1CB07" w14:textId="12AF6276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Объем DRAM буфера: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  <w:lang w:val="en-US"/>
              </w:rPr>
              <w:t>Mb</w:t>
            </w:r>
          </w:p>
          <w:p w14:paraId="1D96A516" w14:textId="6C044079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Чтение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Мбайт/сек,</w:t>
            </w:r>
          </w:p>
          <w:p w14:paraId="3747F2CB" w14:textId="0A493CAC" w:rsidR="00BD7113" w:rsidRPr="00470438" w:rsidRDefault="00BD7113" w:rsidP="00941FC2">
            <w:pPr>
              <w:pStyle w:val="a3"/>
              <w:spacing w:after="0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Запись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Мбайт/сек,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4C1A477F" w14:textId="77777777" w:rsidR="00962160" w:rsidRPr="00941FC2" w:rsidRDefault="00BD7113" w:rsidP="00941FC2">
            <w:pPr>
              <w:ind w:firstLine="34"/>
              <w:rPr>
                <w:rFonts w:ascii="Times New Roman" w:hAnsi="Times New Roman" w:cs="Times New Roman"/>
                <w:b/>
              </w:rPr>
            </w:pPr>
            <w:r w:rsidRPr="00941FC2">
              <w:rPr>
                <w:rFonts w:ascii="Times New Roman" w:hAnsi="Times New Roman" w:cs="Times New Roman"/>
              </w:rPr>
              <w:t xml:space="preserve">Тип ячеек 3D NAND 3 бит </w:t>
            </w:r>
            <w:r w:rsidR="00962160" w:rsidRPr="00941FC2">
              <w:rPr>
                <w:rFonts w:ascii="Times New Roman" w:hAnsi="Times New Roman" w:cs="Times New Roman"/>
              </w:rPr>
              <w:t>_________</w:t>
            </w:r>
          </w:p>
          <w:p w14:paraId="75E7C5B3" w14:textId="75A75E98" w:rsidR="00BD7113" w:rsidRPr="00470438" w:rsidRDefault="00BD7113" w:rsidP="00BD7113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 xml:space="preserve">Кулер </w:t>
            </w:r>
            <w:r w:rsidR="00962160">
              <w:rPr>
                <w:rFonts w:ascii="Times New Roman" w:hAnsi="Times New Roman" w:cs="Times New Roman"/>
              </w:rPr>
              <w:t>_________</w:t>
            </w:r>
          </w:p>
          <w:p w14:paraId="5798643B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Тип: башенный</w:t>
            </w:r>
          </w:p>
          <w:p w14:paraId="0C49FD2F" w14:textId="4F8B3061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TDP: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Вт</w:t>
            </w:r>
            <w:r w:rsidR="00962160">
              <w:rPr>
                <w:rFonts w:ascii="Times New Roman" w:hAnsi="Times New Roman" w:cs="Times New Roman"/>
              </w:rPr>
              <w:t xml:space="preserve">  </w:t>
            </w:r>
          </w:p>
          <w:p w14:paraId="0D82AE12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Подключение: 4</w:t>
            </w:r>
            <w:r w:rsidRPr="00470438">
              <w:rPr>
                <w:rFonts w:ascii="Times New Roman" w:hAnsi="Times New Roman" w:cs="Times New Roman"/>
                <w:lang w:val="en-US"/>
              </w:rPr>
              <w:t>pin</w:t>
            </w:r>
          </w:p>
          <w:p w14:paraId="695CB2A4" w14:textId="73C291D0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Количество тепловых трубок: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243E3012" w14:textId="6B73AB9A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Размеры комплектных вентиляторов: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мм</w:t>
            </w:r>
          </w:p>
          <w:p w14:paraId="5AA95C79" w14:textId="0C9057AB" w:rsidR="00F15933" w:rsidRDefault="00BD7113" w:rsidP="00F15933">
            <w:pPr>
              <w:pStyle w:val="a3"/>
              <w:numPr>
                <w:ilvl w:val="0"/>
                <w:numId w:val="17"/>
              </w:numPr>
              <w:ind w:left="316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  <w:b/>
              </w:rPr>
              <w:t xml:space="preserve">Питание </w:t>
            </w:r>
            <w:r w:rsidR="00F15933" w:rsidRPr="00F15933">
              <w:rPr>
                <w:rFonts w:ascii="Times New Roman" w:hAnsi="Times New Roman" w:cs="Times New Roman"/>
                <w:highlight w:val="yellow"/>
              </w:rPr>
              <w:t>____________________</w:t>
            </w:r>
          </w:p>
          <w:p w14:paraId="6A3204E9" w14:textId="04A8CC11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Форм-фактор: </w:t>
            </w:r>
            <w:r w:rsidRPr="00470438">
              <w:rPr>
                <w:rFonts w:ascii="Times New Roman" w:hAnsi="Times New Roman" w:cs="Times New Roman"/>
                <w:lang w:val="en-US"/>
              </w:rPr>
              <w:t>ATX</w:t>
            </w:r>
          </w:p>
          <w:p w14:paraId="1BF35B67" w14:textId="20DE7CA0" w:rsidR="00BD7113" w:rsidRPr="00962160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Сертификат 80 </w:t>
            </w:r>
            <w:r w:rsidRPr="00470438">
              <w:rPr>
                <w:rFonts w:ascii="Times New Roman" w:hAnsi="Times New Roman" w:cs="Times New Roman"/>
                <w:lang w:val="en-US"/>
              </w:rPr>
              <w:t>PLUS</w:t>
            </w:r>
            <w:r w:rsidRPr="00470438">
              <w:rPr>
                <w:rFonts w:ascii="Times New Roman" w:hAnsi="Times New Roman" w:cs="Times New Roman"/>
              </w:rPr>
              <w:t xml:space="preserve">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  <w:lang w:val="en-US"/>
              </w:rPr>
              <w:t>Bronze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62064DEA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Корректор коэффициента мощности (</w:t>
            </w:r>
            <w:r w:rsidRPr="00470438">
              <w:rPr>
                <w:rFonts w:ascii="Times New Roman" w:hAnsi="Times New Roman" w:cs="Times New Roman"/>
                <w:lang w:val="en-US"/>
              </w:rPr>
              <w:t>PFC</w:t>
            </w:r>
            <w:r w:rsidRPr="00470438">
              <w:rPr>
                <w:rFonts w:ascii="Times New Roman" w:hAnsi="Times New Roman" w:cs="Times New Roman"/>
              </w:rPr>
              <w:t>): активный</w:t>
            </w:r>
          </w:p>
          <w:p w14:paraId="26E7FF7F" w14:textId="4D7FA9E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Мощность по линии 12 В: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Вт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2D417DC9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Технологии защиты: </w:t>
            </w:r>
            <w:r w:rsidRPr="00470438">
              <w:rPr>
                <w:rFonts w:ascii="Times New Roman" w:hAnsi="Times New Roman" w:cs="Times New Roman"/>
                <w:lang w:val="en-US"/>
              </w:rPr>
              <w:t>OPP</w:t>
            </w:r>
            <w:r w:rsidRPr="00470438">
              <w:rPr>
                <w:rFonts w:ascii="Times New Roman" w:hAnsi="Times New Roman" w:cs="Times New Roman"/>
              </w:rPr>
              <w:t xml:space="preserve">, </w:t>
            </w:r>
            <w:r w:rsidRPr="00470438">
              <w:rPr>
                <w:rFonts w:ascii="Times New Roman" w:hAnsi="Times New Roman" w:cs="Times New Roman"/>
                <w:lang w:val="en-US"/>
              </w:rPr>
              <w:t>OCP</w:t>
            </w:r>
            <w:r w:rsidRPr="00470438">
              <w:rPr>
                <w:rFonts w:ascii="Times New Roman" w:hAnsi="Times New Roman" w:cs="Times New Roman"/>
              </w:rPr>
              <w:t xml:space="preserve">, </w:t>
            </w:r>
            <w:r w:rsidRPr="00470438">
              <w:rPr>
                <w:rFonts w:ascii="Times New Roman" w:hAnsi="Times New Roman" w:cs="Times New Roman"/>
                <w:lang w:val="en-US"/>
              </w:rPr>
              <w:t>OVP</w:t>
            </w:r>
            <w:r w:rsidRPr="00470438">
              <w:rPr>
                <w:rFonts w:ascii="Times New Roman" w:hAnsi="Times New Roman" w:cs="Times New Roman"/>
              </w:rPr>
              <w:t xml:space="preserve">, </w:t>
            </w:r>
            <w:r w:rsidRPr="00470438">
              <w:rPr>
                <w:rFonts w:ascii="Times New Roman" w:hAnsi="Times New Roman" w:cs="Times New Roman"/>
                <w:lang w:val="en-US"/>
              </w:rPr>
              <w:t>OTP</w:t>
            </w:r>
            <w:r w:rsidRPr="00470438">
              <w:rPr>
                <w:rFonts w:ascii="Times New Roman" w:hAnsi="Times New Roman" w:cs="Times New Roman"/>
              </w:rPr>
              <w:t xml:space="preserve">, </w:t>
            </w:r>
            <w:r w:rsidRPr="00470438">
              <w:rPr>
                <w:rFonts w:ascii="Times New Roman" w:hAnsi="Times New Roman" w:cs="Times New Roman"/>
                <w:lang w:val="en-US"/>
              </w:rPr>
              <w:t>UVP</w:t>
            </w:r>
            <w:r w:rsidRPr="00470438">
              <w:rPr>
                <w:rFonts w:ascii="Times New Roman" w:hAnsi="Times New Roman" w:cs="Times New Roman"/>
              </w:rPr>
              <w:t xml:space="preserve">, </w:t>
            </w:r>
            <w:r w:rsidRPr="00470438">
              <w:rPr>
                <w:rFonts w:ascii="Times New Roman" w:hAnsi="Times New Roman" w:cs="Times New Roman"/>
                <w:lang w:val="en-US"/>
              </w:rPr>
              <w:t>SCP</w:t>
            </w:r>
          </w:p>
          <w:p w14:paraId="448348E8" w14:textId="346F2274" w:rsidR="00BD7113" w:rsidRPr="00470438" w:rsidRDefault="00BD7113" w:rsidP="00BD7113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 xml:space="preserve">Корпус </w:t>
            </w:r>
            <w:r w:rsidR="00F15933" w:rsidRPr="00F15933">
              <w:rPr>
                <w:rFonts w:ascii="Times New Roman" w:hAnsi="Times New Roman" w:cs="Times New Roman"/>
                <w:highlight w:val="yellow"/>
              </w:rPr>
              <w:t>____________________</w:t>
            </w:r>
          </w:p>
          <w:p w14:paraId="7B90D1A8" w14:textId="693707AC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Форм-фактор: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7DC81104" w14:textId="7F2E41F3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Материал корпуса: сталь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7F41B15F" w14:textId="182092D5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Толщина: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  <w:r w:rsidRPr="00470438">
              <w:rPr>
                <w:rFonts w:ascii="Times New Roman" w:hAnsi="Times New Roman" w:cs="Times New Roman"/>
              </w:rPr>
              <w:t>мм</w:t>
            </w:r>
          </w:p>
          <w:p w14:paraId="163E9182" w14:textId="2E488E43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Максимальная длина блока питания: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  <w:r w:rsidRPr="00470438">
              <w:rPr>
                <w:rFonts w:ascii="Times New Roman" w:hAnsi="Times New Roman" w:cs="Times New Roman"/>
              </w:rPr>
              <w:t>мм</w:t>
            </w:r>
          </w:p>
          <w:p w14:paraId="7960F5C6" w14:textId="088ABB4C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Максимальная высота процессорного кулера: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мм</w:t>
            </w:r>
          </w:p>
          <w:p w14:paraId="17C1AD0F" w14:textId="59DCE4ED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Число внутренних отсеков 3.5: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7C18E34D" w14:textId="6A10585D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Вентиляторы в комплекте: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мм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61D4EC6B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Поддержка фронтальных вентиляторов: есть</w:t>
            </w:r>
          </w:p>
          <w:p w14:paraId="407EB0FE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Поддержка тыловых вентиляторов: есть</w:t>
            </w:r>
          </w:p>
          <w:p w14:paraId="5758DE3B" w14:textId="43721433" w:rsidR="00BD7113" w:rsidRPr="00470438" w:rsidRDefault="00BD7113" w:rsidP="00BD7113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 xml:space="preserve">Клавиатура </w:t>
            </w:r>
            <w:r w:rsidR="00F15933">
              <w:rPr>
                <w:rFonts w:ascii="Times New Roman" w:hAnsi="Times New Roman" w:cs="Times New Roman"/>
                <w:b/>
              </w:rPr>
              <w:t xml:space="preserve"> </w:t>
            </w:r>
            <w:r w:rsidR="00F15933" w:rsidRPr="00F15933">
              <w:rPr>
                <w:rFonts w:ascii="Times New Roman" w:hAnsi="Times New Roman" w:cs="Times New Roman"/>
                <w:highlight w:val="yellow"/>
              </w:rPr>
              <w:t>____________________</w:t>
            </w:r>
          </w:p>
          <w:p w14:paraId="07527519" w14:textId="7A8CF7DA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Количество клавиш: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0162F6A2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Цифровой блок: есть</w:t>
            </w:r>
          </w:p>
          <w:p w14:paraId="4C9C6151" w14:textId="661F4AB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Длина кабеля клавиатуры: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264E50AC" w14:textId="03321816" w:rsidR="00BD7113" w:rsidRPr="00F15933" w:rsidRDefault="00F15933" w:rsidP="00BD7113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D7113" w:rsidRPr="00470438">
              <w:rPr>
                <w:rFonts w:ascii="Times New Roman" w:hAnsi="Times New Roman" w:cs="Times New Roman"/>
                <w:b/>
              </w:rPr>
              <w:t>Мышь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D7113" w:rsidRPr="00470438">
              <w:rPr>
                <w:rFonts w:ascii="Times New Roman" w:hAnsi="Times New Roman" w:cs="Times New Roman"/>
                <w:b/>
              </w:rPr>
              <w:t xml:space="preserve"> </w:t>
            </w:r>
            <w:r w:rsidR="00962160" w:rsidRPr="00F15933">
              <w:rPr>
                <w:rFonts w:ascii="Times New Roman" w:hAnsi="Times New Roman" w:cs="Times New Roman"/>
                <w:b/>
                <w:highlight w:val="yellow"/>
              </w:rPr>
              <w:t>_________</w:t>
            </w:r>
            <w:r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  <w:p w14:paraId="2579992C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Тип</w:t>
            </w:r>
            <w:proofErr w:type="spellEnd"/>
            <w:r w:rsidRPr="004704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сенсора</w:t>
            </w:r>
            <w:proofErr w:type="spellEnd"/>
            <w:r w:rsidRPr="00470438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оптический</w:t>
            </w:r>
            <w:proofErr w:type="spellEnd"/>
          </w:p>
          <w:p w14:paraId="44F5F9C9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lastRenderedPageBreak/>
              <w:t>Тип</w:t>
            </w:r>
            <w:proofErr w:type="spellEnd"/>
            <w:r w:rsidRPr="004704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подключения</w:t>
            </w:r>
            <w:proofErr w:type="spellEnd"/>
            <w:r w:rsidRPr="00470438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проводная</w:t>
            </w:r>
            <w:proofErr w:type="spellEnd"/>
          </w:p>
          <w:p w14:paraId="2B7C74D4" w14:textId="72D86F53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Длина</w:t>
            </w:r>
            <w:proofErr w:type="spellEnd"/>
            <w:r w:rsidRPr="004704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кабеля</w:t>
            </w:r>
            <w:proofErr w:type="spellEnd"/>
            <w:r w:rsidRPr="00470438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962160" w:rsidRPr="00962160">
              <w:rPr>
                <w:rFonts w:ascii="Times New Roman" w:hAnsi="Times New Roman" w:cs="Times New Roman"/>
                <w:lang w:val="en-US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  <w:r w:rsidRPr="00470438">
              <w:rPr>
                <w:rFonts w:ascii="Times New Roman" w:hAnsi="Times New Roman" w:cs="Times New Roman"/>
                <w:lang w:val="en-US"/>
              </w:rPr>
              <w:t>м</w:t>
            </w:r>
          </w:p>
          <w:p w14:paraId="609AB691" w14:textId="4865DDE9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Кол-во кнопок: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включая колесико</w:t>
            </w:r>
          </w:p>
          <w:p w14:paraId="2A5AB271" w14:textId="341C0EA4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Разрешение сенсора: </w:t>
            </w:r>
            <w:r w:rsid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  <w:lang w:val="en-US"/>
              </w:rPr>
              <w:t>dpi</w:t>
            </w:r>
          </w:p>
          <w:p w14:paraId="747C63C0" w14:textId="22E1479E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Интерфейс: </w:t>
            </w:r>
            <w:r w:rsidRPr="00470438">
              <w:rPr>
                <w:rFonts w:ascii="Times New Roman" w:hAnsi="Times New Roman" w:cs="Times New Roman"/>
                <w:lang w:val="en-US"/>
              </w:rPr>
              <w:t>USB</w:t>
            </w:r>
            <w:r w:rsidRPr="00470438">
              <w:rPr>
                <w:rFonts w:ascii="Times New Roman" w:hAnsi="Times New Roman" w:cs="Times New Roman"/>
              </w:rPr>
              <w:t xml:space="preserve"> 2.0</w:t>
            </w:r>
            <w:r w:rsidR="00962160">
              <w:rPr>
                <w:rFonts w:ascii="Times New Roman" w:hAnsi="Times New Roman" w:cs="Times New Roman"/>
              </w:rPr>
              <w:t xml:space="preserve">  </w:t>
            </w:r>
          </w:p>
          <w:p w14:paraId="630BC09F" w14:textId="397A4622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Размеры: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мм</w:t>
            </w:r>
          </w:p>
          <w:p w14:paraId="54E987F9" w14:textId="343A8962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Вес: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г</w:t>
            </w:r>
          </w:p>
          <w:p w14:paraId="1E125119" w14:textId="25AE6919" w:rsidR="00BD7113" w:rsidRPr="00470438" w:rsidRDefault="00BD7113" w:rsidP="00BD7113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>Фильтр сетевой</w:t>
            </w:r>
            <w:r w:rsidR="00962160">
              <w:rPr>
                <w:rFonts w:ascii="Times New Roman" w:hAnsi="Times New Roman" w:cs="Times New Roman"/>
                <w:b/>
              </w:rPr>
              <w:t xml:space="preserve"> </w:t>
            </w:r>
            <w:r w:rsidR="00962160" w:rsidRPr="00F15933">
              <w:rPr>
                <w:rFonts w:ascii="Times New Roman" w:hAnsi="Times New Roman" w:cs="Times New Roman"/>
                <w:b/>
                <w:highlight w:val="yellow"/>
              </w:rPr>
              <w:t>________</w:t>
            </w:r>
            <w:r w:rsidR="00962160" w:rsidRPr="00962160">
              <w:rPr>
                <w:rFonts w:ascii="Times New Roman" w:hAnsi="Times New Roman" w:cs="Times New Roman"/>
                <w:b/>
              </w:rPr>
              <w:t>_</w:t>
            </w:r>
          </w:p>
          <w:p w14:paraId="3FBDE64D" w14:textId="20DECA84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Длина кабеля: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м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7338F6FB" w14:textId="44B549B8" w:rsidR="00BD7113" w:rsidRPr="00962160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Тип входной вилки: тип </w:t>
            </w:r>
            <w:r w:rsidRPr="00470438">
              <w:rPr>
                <w:rFonts w:ascii="Times New Roman" w:hAnsi="Times New Roman" w:cs="Times New Roman"/>
                <w:lang w:val="en-US"/>
              </w:rPr>
              <w:t>F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6B67E14F" w14:textId="38C9826E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Общее количество розеток: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0B3B83B8" w14:textId="63F505A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Максимальная мощность подключенной нагрузки: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 xml:space="preserve"> Вт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0538F29A" w14:textId="73394EC2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Максимальный ток нагрузки: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А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74BFBFBB" w14:textId="03433ADD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Максимальная поглощаемая энергия: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Дж</w:t>
            </w:r>
          </w:p>
          <w:p w14:paraId="7B2B5534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Наличие предохранителя: есть</w:t>
            </w:r>
          </w:p>
          <w:p w14:paraId="487097DD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Виды защиты:</w:t>
            </w:r>
          </w:p>
          <w:p w14:paraId="227EC963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От КЗ: есть</w:t>
            </w:r>
          </w:p>
          <w:p w14:paraId="7500951B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От импульсных помех: есть</w:t>
            </w:r>
          </w:p>
          <w:p w14:paraId="32652B37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От перегрузки: есть</w:t>
            </w:r>
          </w:p>
          <w:p w14:paraId="6E37A0F0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При грозовых разрядах: есть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0DB9" w14:textId="77777777" w:rsidR="00BD7113" w:rsidRPr="00470438" w:rsidRDefault="00BD7113">
            <w:pPr>
              <w:jc w:val="center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959D5" w14:textId="77777777" w:rsidR="00BD7113" w:rsidRPr="00470438" w:rsidRDefault="00BD7113">
            <w:pPr>
              <w:jc w:val="center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1</w:t>
            </w:r>
          </w:p>
        </w:tc>
      </w:tr>
      <w:tr w:rsidR="00BD7113" w:rsidRPr="00470438" w14:paraId="3F4710BF" w14:textId="77777777" w:rsidTr="00D50B2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3A2D" w14:textId="77777777" w:rsidR="00BD7113" w:rsidRPr="00470438" w:rsidRDefault="00BD7113">
            <w:pPr>
              <w:jc w:val="center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BCF6" w14:textId="79769E47" w:rsidR="00BD7113" w:rsidRDefault="00BD7113">
            <w:pPr>
              <w:jc w:val="both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Монитор</w:t>
            </w:r>
          </w:p>
          <w:p w14:paraId="56A30127" w14:textId="1DB7FD62" w:rsidR="0064205A" w:rsidRDefault="0064205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</w:p>
          <w:p w14:paraId="36805C56" w14:textId="77777777" w:rsidR="0064205A" w:rsidRDefault="0064205A">
            <w:pPr>
              <w:jc w:val="both"/>
              <w:rPr>
                <w:rFonts w:ascii="Times New Roman" w:hAnsi="Times New Roman" w:cs="Times New Roman"/>
              </w:rPr>
            </w:pPr>
          </w:p>
          <w:p w14:paraId="57E2BD24" w14:textId="37A614BE" w:rsidR="0064205A" w:rsidRPr="0064205A" w:rsidRDefault="0064205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64205A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марку)</w:t>
            </w:r>
          </w:p>
        </w:tc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842E7" w14:textId="79D06F0E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Диагональ: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6A8B51D6" w14:textId="5C68F5FD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Максимальное разрешение: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7DCF683D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Технология изготовления матрицы: </w:t>
            </w:r>
            <w:r w:rsidRPr="00470438">
              <w:rPr>
                <w:rFonts w:ascii="Times New Roman" w:hAnsi="Times New Roman" w:cs="Times New Roman"/>
                <w:lang w:val="en-US"/>
              </w:rPr>
              <w:t>IPS</w:t>
            </w:r>
          </w:p>
          <w:p w14:paraId="18DEE2C6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Покрытие экрана: матовое</w:t>
            </w:r>
          </w:p>
          <w:p w14:paraId="39AE8E16" w14:textId="7777777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Изогнутый экран: нет</w:t>
            </w:r>
          </w:p>
          <w:p w14:paraId="788DB8C2" w14:textId="3B08153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Яркость: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Кд/м²</w:t>
            </w:r>
            <w:r w:rsidR="00962160">
              <w:rPr>
                <w:rFonts w:ascii="Times New Roman" w:hAnsi="Times New Roman" w:cs="Times New Roman"/>
              </w:rPr>
              <w:t xml:space="preserve"> </w:t>
            </w:r>
          </w:p>
          <w:p w14:paraId="6FF5D15A" w14:textId="3A0A44D7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Контрастность: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</w:p>
          <w:p w14:paraId="446D52AB" w14:textId="786F2F7D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Угол обзора по вертикали: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°</w:t>
            </w:r>
          </w:p>
          <w:p w14:paraId="31095665" w14:textId="4311C939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Угол обзора по горизонтали: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°</w:t>
            </w:r>
          </w:p>
          <w:p w14:paraId="4E442639" w14:textId="007D26D2" w:rsidR="00BD7113" w:rsidRPr="00962160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Плотность пикселей: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proofErr w:type="spellStart"/>
            <w:r w:rsidRPr="00470438">
              <w:rPr>
                <w:rFonts w:ascii="Times New Roman" w:hAnsi="Times New Roman" w:cs="Times New Roman"/>
                <w:lang w:val="en-US"/>
              </w:rPr>
              <w:t>ppi</w:t>
            </w:r>
            <w:proofErr w:type="spellEnd"/>
            <w:r w:rsidR="00962160">
              <w:rPr>
                <w:rFonts w:ascii="Times New Roman" w:hAnsi="Times New Roman" w:cs="Times New Roman"/>
              </w:rPr>
              <w:t xml:space="preserve">   </w:t>
            </w:r>
          </w:p>
          <w:p w14:paraId="277B4821" w14:textId="4C4B515C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Частота при максимальном разрешении </w:t>
            </w:r>
            <w:r w:rsidR="00962160" w:rsidRPr="00962160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Гц</w:t>
            </w:r>
          </w:p>
          <w:p w14:paraId="3F8AD149" w14:textId="4B17A6F5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470438">
              <w:rPr>
                <w:rFonts w:ascii="Times New Roman" w:hAnsi="Times New Roman" w:cs="Times New Roman"/>
              </w:rPr>
              <w:t>Видеоразъемы</w:t>
            </w:r>
            <w:proofErr w:type="spellEnd"/>
            <w:r w:rsidRPr="00470438">
              <w:rPr>
                <w:rFonts w:ascii="Times New Roman" w:hAnsi="Times New Roman" w:cs="Times New Roman"/>
              </w:rPr>
              <w:t xml:space="preserve">: </w:t>
            </w:r>
            <w:r w:rsidR="004516AE" w:rsidRPr="004516AE">
              <w:rPr>
                <w:rFonts w:ascii="Times New Roman" w:hAnsi="Times New Roman" w:cs="Times New Roman"/>
              </w:rPr>
              <w:t>_________</w:t>
            </w:r>
            <w:r w:rsidR="004516AE">
              <w:rPr>
                <w:rFonts w:ascii="Times New Roman" w:hAnsi="Times New Roman" w:cs="Times New Roman"/>
              </w:rPr>
              <w:t xml:space="preserve"> </w:t>
            </w:r>
          </w:p>
          <w:p w14:paraId="4B8BB94E" w14:textId="7ED809FB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Источник питания: </w:t>
            </w:r>
            <w:r w:rsidR="004516AE" w:rsidRPr="004516AE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 xml:space="preserve">В </w:t>
            </w:r>
            <w:r w:rsidR="004516AE" w:rsidRPr="004516AE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Гц</w:t>
            </w:r>
          </w:p>
          <w:p w14:paraId="4A50D2BB" w14:textId="3907353D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Кабель </w:t>
            </w:r>
            <w:r w:rsidRPr="00470438">
              <w:rPr>
                <w:rFonts w:ascii="Times New Roman" w:hAnsi="Times New Roman" w:cs="Times New Roman"/>
                <w:lang w:val="en-US"/>
              </w:rPr>
              <w:t>HDMI</w:t>
            </w:r>
            <w:r w:rsidRPr="00470438">
              <w:rPr>
                <w:rFonts w:ascii="Times New Roman" w:hAnsi="Times New Roman" w:cs="Times New Roman"/>
              </w:rPr>
              <w:t xml:space="preserve"> </w:t>
            </w:r>
            <w:r w:rsidR="004516AE" w:rsidRPr="004516AE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: есть</w:t>
            </w:r>
          </w:p>
          <w:p w14:paraId="19B13145" w14:textId="5FE9BE66" w:rsidR="00BD7113" w:rsidRPr="00470438" w:rsidRDefault="00BD7113">
            <w:pPr>
              <w:pStyle w:val="a3"/>
              <w:ind w:left="317" w:hanging="283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Кабель </w:t>
            </w:r>
            <w:r w:rsidRPr="00470438">
              <w:rPr>
                <w:rFonts w:ascii="Times New Roman" w:hAnsi="Times New Roman" w:cs="Times New Roman"/>
                <w:lang w:val="en-US"/>
              </w:rPr>
              <w:t>DP</w:t>
            </w:r>
            <w:r w:rsidRPr="00470438">
              <w:rPr>
                <w:rFonts w:ascii="Times New Roman" w:hAnsi="Times New Roman" w:cs="Times New Roman"/>
              </w:rPr>
              <w:t xml:space="preserve"> </w:t>
            </w:r>
            <w:r w:rsidR="004516AE" w:rsidRPr="004516AE">
              <w:rPr>
                <w:rFonts w:ascii="Times New Roman" w:hAnsi="Times New Roman" w:cs="Times New Roman"/>
              </w:rPr>
              <w:t>_________</w:t>
            </w:r>
            <w:r w:rsidRPr="00470438">
              <w:rPr>
                <w:rFonts w:ascii="Times New Roman" w:hAnsi="Times New Roman" w:cs="Times New Roman"/>
              </w:rPr>
              <w:t>: есть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D5AB" w14:textId="77777777" w:rsidR="00BD7113" w:rsidRPr="00470438" w:rsidRDefault="00BD711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0E466" w14:textId="77777777" w:rsidR="00BD7113" w:rsidRPr="00470438" w:rsidRDefault="00BD7113">
            <w:pPr>
              <w:jc w:val="both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1</w:t>
            </w:r>
          </w:p>
        </w:tc>
      </w:tr>
    </w:tbl>
    <w:p w14:paraId="796C115F" w14:textId="77777777" w:rsidR="00320056" w:rsidRDefault="00320056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2FC89E" w14:textId="77777777" w:rsidR="00F27BE9" w:rsidRDefault="00F27BE9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2C24D" w14:textId="4C20080D" w:rsidR="009F1B56" w:rsidRPr="008F04EF" w:rsidRDefault="00096BE3" w:rsidP="008F04EF">
      <w:pPr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>Участник процедуры Закупки должен заполнить место пропуска, с указанием</w:t>
      </w:r>
      <w:r w:rsidR="00402359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  <w:r w:rsidR="00E2201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значения, </w:t>
      </w:r>
      <w:r>
        <w:rPr>
          <w:rFonts w:ascii="Times New Roman" w:eastAsia="Calibri" w:hAnsi="Times New Roman" w:cs="Times New Roman"/>
          <w:sz w:val="24"/>
          <w:szCs w:val="24"/>
          <w:highlight w:val="yellow"/>
        </w:rPr>
        <w:t>марки, производителя.</w:t>
      </w:r>
    </w:p>
    <w:p w14:paraId="5582C505" w14:textId="77777777" w:rsidR="00470438" w:rsidRPr="00972115" w:rsidRDefault="00470438" w:rsidP="00470438">
      <w:pPr>
        <w:spacing w:after="120"/>
        <w:jc w:val="center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0"/>
        <w:gridCol w:w="5580"/>
        <w:gridCol w:w="916"/>
        <w:gridCol w:w="842"/>
        <w:gridCol w:w="1923"/>
      </w:tblGrid>
      <w:tr w:rsidR="00470438" w:rsidRPr="00470438" w14:paraId="7AED6288" w14:textId="77777777" w:rsidTr="00962160"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D41E3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5589D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54CE3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>Ед.</w:t>
            </w:r>
          </w:p>
          <w:p w14:paraId="0E636FBE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2863F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4D789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70438">
              <w:rPr>
                <w:rFonts w:ascii="Times New Roman" w:hAnsi="Times New Roman" w:cs="Times New Roman"/>
                <w:b/>
              </w:rPr>
              <w:t>Цена всего, руб. с НДС*</w:t>
            </w:r>
          </w:p>
        </w:tc>
      </w:tr>
      <w:tr w:rsidR="00470438" w:rsidRPr="00470438" w14:paraId="6FA7BCAB" w14:textId="77777777" w:rsidTr="00962160">
        <w:trPr>
          <w:trHeight w:val="410"/>
        </w:trPr>
        <w:tc>
          <w:tcPr>
            <w:tcW w:w="3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9EB58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1B4AF" w14:textId="77777777" w:rsidR="00470438" w:rsidRDefault="00470438" w:rsidP="00470438">
            <w:pPr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 xml:space="preserve">Анализатор жидкости </w:t>
            </w:r>
            <w:proofErr w:type="spellStart"/>
            <w:r w:rsidRPr="00470438">
              <w:rPr>
                <w:rFonts w:ascii="Times New Roman" w:hAnsi="Times New Roman" w:cs="Times New Roman"/>
              </w:rPr>
              <w:t>вольтамперометрический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BF69D8F" w14:textId="769E1A42" w:rsidR="00470438" w:rsidRPr="00470438" w:rsidRDefault="00470438" w:rsidP="004704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____________________(указать марку, производителя)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743E6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4BD4C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704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F847" w14:textId="77777777" w:rsidR="00470438" w:rsidRPr="00470438" w:rsidRDefault="00470438" w:rsidP="00962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9F42029" w14:textId="77777777" w:rsidR="00470438" w:rsidRDefault="0047043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608C5B0" w14:textId="38B09941" w:rsidR="00306C85" w:rsidRDefault="00306C8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*</w:t>
      </w:r>
      <w:r w:rsidRPr="00E62B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НДС – если применим</w:t>
      </w:r>
    </w:p>
    <w:p w14:paraId="6DACEA10" w14:textId="77777777" w:rsidR="00470438" w:rsidRDefault="0047043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E66DC4" w14:textId="77777777" w:rsidR="001C29A1" w:rsidRPr="00F627AA" w:rsidRDefault="001C29A1" w:rsidP="001C29A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627AA">
        <w:rPr>
          <w:rFonts w:ascii="Times New Roman" w:hAnsi="Times New Roman" w:cs="Times New Roman"/>
          <w:b/>
        </w:rPr>
        <w:t>ВСЕГО, рублей</w:t>
      </w:r>
      <w:r w:rsidRPr="00F627AA">
        <w:rPr>
          <w:rFonts w:ascii="Times New Roman" w:hAnsi="Times New Roman" w:cs="Times New Roman"/>
        </w:rPr>
        <w:t xml:space="preserve"> </w:t>
      </w:r>
      <w:r w:rsidRPr="00F627AA">
        <w:rPr>
          <w:rFonts w:ascii="Times New Roman" w:hAnsi="Times New Roman" w:cs="Times New Roman"/>
          <w:b/>
          <w:i/>
        </w:rPr>
        <w:t xml:space="preserve">____________________, </w:t>
      </w:r>
      <w:r w:rsidRPr="00F627AA">
        <w:rPr>
          <w:rFonts w:ascii="Times New Roman" w:hAnsi="Times New Roman" w:cs="Times New Roman"/>
        </w:rPr>
        <w:t>в том числе НДС _</w:t>
      </w:r>
      <w:r w:rsidRPr="00F627AA">
        <w:rPr>
          <w:rFonts w:ascii="Times New Roman" w:hAnsi="Times New Roman" w:cs="Times New Roman"/>
          <w:b/>
          <w:i/>
        </w:rPr>
        <w:t xml:space="preserve">__________________________________ </w:t>
      </w:r>
    </w:p>
    <w:p w14:paraId="780DD962" w14:textId="728EC6AF" w:rsidR="001C29A1" w:rsidRPr="001C29A1" w:rsidRDefault="001C29A1" w:rsidP="001C29A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627AA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</w:t>
      </w:r>
      <w:r w:rsidRPr="00F627AA">
        <w:rPr>
          <w:rFonts w:ascii="Times New Roman" w:hAnsi="Times New Roman" w:cs="Times New Roman"/>
        </w:rPr>
        <w:t xml:space="preserve">  </w:t>
      </w:r>
      <w:r w:rsidRPr="001C29A1">
        <w:rPr>
          <w:rFonts w:ascii="Times New Roman" w:hAnsi="Times New Roman" w:cs="Times New Roman"/>
          <w:sz w:val="16"/>
          <w:szCs w:val="16"/>
        </w:rPr>
        <w:t xml:space="preserve">(указать сумму цифрами и прописью)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1C29A1">
        <w:rPr>
          <w:rFonts w:ascii="Times New Roman" w:hAnsi="Times New Roman" w:cs="Times New Roman"/>
          <w:sz w:val="16"/>
          <w:szCs w:val="16"/>
        </w:rPr>
        <w:t>(указать цифрами и прописью, если применим)</w:t>
      </w:r>
    </w:p>
    <w:p w14:paraId="107CC0F7" w14:textId="77777777" w:rsidR="001C29A1" w:rsidRDefault="001C29A1" w:rsidP="001C29A1">
      <w:pPr>
        <w:pStyle w:val="Standard"/>
        <w:spacing w:after="0"/>
        <w:jc w:val="both"/>
        <w:rPr>
          <w:rFonts w:ascii="Times New Roman" w:eastAsia="Calibri" w:hAnsi="Times New Roman" w:cs="Times New Roman"/>
          <w:kern w:val="0"/>
          <w:lang w:eastAsia="ru-RU"/>
        </w:rPr>
      </w:pPr>
    </w:p>
    <w:p w14:paraId="7A60A088" w14:textId="56C2BA3C" w:rsidR="008F04EF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402359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402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704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осуществляет 100</w:t>
      </w:r>
      <w:r w:rsidR="008F04EF" w:rsidRPr="00AF34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% оплату </w:t>
      </w:r>
      <w:r w:rsidR="00AF34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 цены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4704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</w:t>
      </w:r>
      <w:r w:rsidR="00AF34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основании выставленного счета Поставщика в течение 30 (Тридцати) календарных дней </w:t>
      </w:r>
      <w:r w:rsidR="00470438" w:rsidRPr="004704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 момента подписания Акта ввода оборудования в эксплуатацию на территории Покупателя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795D0758" w14:textId="77777777" w:rsidR="00470438" w:rsidRPr="00402359" w:rsidRDefault="00470438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655868A7" w14:textId="77777777" w:rsidR="00470438" w:rsidRDefault="004D40A3" w:rsidP="00470438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3E2CA3"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условия </w:t>
      </w:r>
      <w:r w:rsidR="006B7909"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1F398F" w:rsidRPr="00402359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29510ABF" w14:textId="0BB3B4B9" w:rsidR="00470438" w:rsidRPr="00470438" w:rsidRDefault="00470438" w:rsidP="0047043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70438">
        <w:rPr>
          <w:rFonts w:ascii="Times New Roman" w:hAnsi="Times New Roman" w:cs="Times New Roman"/>
          <w:sz w:val="24"/>
          <w:szCs w:val="24"/>
        </w:rPr>
        <w:t>Общий срок поставки Оборудования - в течение 120 (Ста двадцати) календарных дней с даты подписания Договора.</w:t>
      </w:r>
    </w:p>
    <w:p w14:paraId="25160AE5" w14:textId="0828DFD2" w:rsidR="00470438" w:rsidRPr="00470438" w:rsidRDefault="00470438" w:rsidP="0047043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70438">
        <w:rPr>
          <w:rFonts w:ascii="Times New Roman" w:hAnsi="Times New Roman" w:cs="Times New Roman"/>
          <w:sz w:val="24"/>
          <w:szCs w:val="24"/>
        </w:rPr>
        <w:t>Срок доставки Оборудования - в течение 110 (Ста десяти) календарных дней с момента подписания Договора.</w:t>
      </w:r>
    </w:p>
    <w:p w14:paraId="59ACADEF" w14:textId="231F4120" w:rsidR="00470438" w:rsidRPr="00470438" w:rsidRDefault="00470438" w:rsidP="0047043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70438">
        <w:rPr>
          <w:rFonts w:ascii="Times New Roman" w:hAnsi="Times New Roman" w:cs="Times New Roman"/>
          <w:sz w:val="24"/>
          <w:szCs w:val="24"/>
        </w:rPr>
        <w:t>Срок приемки по комплектности Оборудования, срок монтажа Оборудования, проведения пусконаладочных работ, приемо-сдаточных испытаний, инструктажа персонала на территории Покупателя – в течение 10 (Десяти) календарных дней с момента поставки Оборудования на склад Покупателя.</w:t>
      </w:r>
    </w:p>
    <w:p w14:paraId="5099933F" w14:textId="01122732" w:rsidR="00470438" w:rsidRPr="00470438" w:rsidRDefault="00470438" w:rsidP="0047043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70438">
        <w:rPr>
          <w:rFonts w:ascii="Times New Roman" w:hAnsi="Times New Roman" w:cs="Times New Roman"/>
          <w:sz w:val="24"/>
          <w:szCs w:val="24"/>
        </w:rPr>
        <w:t>Допускается поставка ранее предпочтительного срока.</w:t>
      </w:r>
    </w:p>
    <w:p w14:paraId="1B9D789C" w14:textId="206174A6" w:rsidR="00470438" w:rsidRPr="00470438" w:rsidRDefault="00470438" w:rsidP="0047043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70438">
        <w:rPr>
          <w:rFonts w:ascii="Times New Roman" w:hAnsi="Times New Roman" w:cs="Times New Roman"/>
          <w:sz w:val="24"/>
          <w:szCs w:val="24"/>
        </w:rPr>
        <w:t>Доставка Оборудования осуществляется силами и средствами Поставщика до склада Покупателя, находящегося по адресу: Республика Марий Эл, г. Йошкар-Ола, ул. Суворова, д. 26.</w:t>
      </w:r>
    </w:p>
    <w:p w14:paraId="7956CED9" w14:textId="4CEB3C38" w:rsidR="0064205A" w:rsidRDefault="00470438" w:rsidP="0047043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70438">
        <w:rPr>
          <w:rFonts w:ascii="Times New Roman" w:hAnsi="Times New Roman" w:cs="Times New Roman"/>
          <w:sz w:val="24"/>
          <w:szCs w:val="24"/>
        </w:rPr>
        <w:t xml:space="preserve">Инструктаж персонала методам работы на поставленном Оборудовании проводится силами Поставщика. </w:t>
      </w:r>
    </w:p>
    <w:p w14:paraId="77720396" w14:textId="77777777" w:rsidR="0064205A" w:rsidRDefault="0064205A" w:rsidP="0047043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AAC57" w14:textId="50E022C5" w:rsidR="0064205A" w:rsidRPr="0064205A" w:rsidRDefault="0064205A" w:rsidP="0064205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05A">
        <w:rPr>
          <w:rFonts w:ascii="Times New Roman" w:hAnsi="Times New Roman" w:cs="Times New Roman"/>
          <w:sz w:val="24"/>
          <w:szCs w:val="24"/>
        </w:rPr>
        <w:t>Количество инструктируемых специалистов   ____________ человек.</w:t>
      </w:r>
    </w:p>
    <w:p w14:paraId="2FC24EF6" w14:textId="1865B7D3" w:rsidR="0064205A" w:rsidRPr="0064205A" w:rsidRDefault="0064205A" w:rsidP="0064205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205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(указать количество, но не менее 3 человек)</w:t>
      </w:r>
    </w:p>
    <w:p w14:paraId="4C5C068A" w14:textId="77777777" w:rsidR="0064205A" w:rsidRPr="0064205A" w:rsidRDefault="0064205A" w:rsidP="0064205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205A">
        <w:rPr>
          <w:rFonts w:ascii="Times New Roman" w:hAnsi="Times New Roman" w:cs="Times New Roman"/>
          <w:sz w:val="24"/>
          <w:szCs w:val="24"/>
        </w:rPr>
        <w:t>Количество рабочих часов для инструктажа ______________часов.</w:t>
      </w:r>
    </w:p>
    <w:p w14:paraId="5FB2F796" w14:textId="75F9DBB1" w:rsidR="0064205A" w:rsidRPr="0064205A" w:rsidRDefault="0064205A" w:rsidP="0064205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4205A">
        <w:rPr>
          <w:rFonts w:ascii="Times New Roman" w:hAnsi="Times New Roman" w:cs="Times New Roman"/>
          <w:sz w:val="24"/>
          <w:szCs w:val="24"/>
        </w:rPr>
        <w:tab/>
      </w:r>
      <w:r w:rsidRPr="0064205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(не менее 16 часов)</w:t>
      </w:r>
      <w:r w:rsidR="00470438" w:rsidRPr="0064205A">
        <w:rPr>
          <w:rFonts w:ascii="Times New Roman" w:hAnsi="Times New Roman" w:cs="Times New Roman"/>
          <w:sz w:val="18"/>
          <w:szCs w:val="18"/>
        </w:rPr>
        <w:tab/>
      </w:r>
    </w:p>
    <w:p w14:paraId="46C98D90" w14:textId="77777777" w:rsidR="0064205A" w:rsidRDefault="0064205A" w:rsidP="0064205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CDFD2" w14:textId="6FD12D73" w:rsidR="00470438" w:rsidRDefault="00470438" w:rsidP="0064205A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438">
        <w:rPr>
          <w:rFonts w:ascii="Times New Roman" w:hAnsi="Times New Roman" w:cs="Times New Roman"/>
          <w:sz w:val="24"/>
          <w:szCs w:val="24"/>
        </w:rPr>
        <w:t xml:space="preserve">Пусконаладочные работы и инструктаж персонала Покупателя по работе на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70438">
        <w:rPr>
          <w:rFonts w:ascii="Times New Roman" w:hAnsi="Times New Roman" w:cs="Times New Roman"/>
          <w:sz w:val="24"/>
          <w:szCs w:val="24"/>
        </w:rPr>
        <w:t>борудовании должны проводиться специалистами компании Поставщика.</w:t>
      </w:r>
    </w:p>
    <w:p w14:paraId="48E3ED62" w14:textId="77777777" w:rsidR="00470438" w:rsidRDefault="00470438" w:rsidP="00470438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FCEECB" w14:textId="611157BA" w:rsidR="0064205A" w:rsidRDefault="0064205A" w:rsidP="0064205A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AF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Гарантийный срок на Оборудование: </w:t>
      </w:r>
      <w:r>
        <w:rPr>
          <w:rFonts w:ascii="Times New Roman" w:eastAsia="Calibri" w:hAnsi="Times New Roman" w:cs="Times New Roman"/>
          <w:sz w:val="24"/>
          <w:szCs w:val="24"/>
        </w:rPr>
        <w:t>составляет ___________________ месяцев с момента</w:t>
      </w:r>
      <w:r w:rsidRPr="00BD5AF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AB4032F" w14:textId="0B6B9E86" w:rsidR="0064205A" w:rsidRPr="0064205A" w:rsidRDefault="0064205A" w:rsidP="0064205A">
      <w:pPr>
        <w:tabs>
          <w:tab w:val="num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</w:t>
      </w:r>
      <w:r w:rsidRPr="00BD5AF6">
        <w:rPr>
          <w:rFonts w:ascii="Times New Roman" w:hAnsi="Times New Roman" w:cs="Times New Roman"/>
          <w:sz w:val="24"/>
          <w:szCs w:val="24"/>
          <w:vertAlign w:val="superscript"/>
        </w:rPr>
        <w:t>(указать срок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но</w:t>
      </w:r>
      <w:r w:rsidRPr="00BD5AF6">
        <w:rPr>
          <w:rFonts w:ascii="Times New Roman" w:hAnsi="Times New Roman" w:cs="Times New Roman"/>
          <w:sz w:val="24"/>
          <w:szCs w:val="24"/>
          <w:vertAlign w:val="superscript"/>
        </w:rPr>
        <w:t xml:space="preserve"> не менее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12 (Двенадцати) месяцев</w:t>
      </w:r>
    </w:p>
    <w:p w14:paraId="6DC3905C" w14:textId="1429B737" w:rsidR="008F04EF" w:rsidRPr="00402359" w:rsidRDefault="0064205A" w:rsidP="006420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6AD1">
        <w:rPr>
          <w:rFonts w:ascii="Times New Roman" w:eastAsia="Calibri" w:hAnsi="Times New Roman" w:cs="Times New Roman"/>
          <w:sz w:val="24"/>
          <w:szCs w:val="24"/>
        </w:rPr>
        <w:t xml:space="preserve">подписания Акта </w:t>
      </w:r>
      <w:r w:rsidR="00D96AD1" w:rsidRPr="00D96AD1">
        <w:rPr>
          <w:rFonts w:ascii="Times New Roman" w:eastAsia="Calibri" w:hAnsi="Times New Roman" w:cs="Times New Roman"/>
          <w:sz w:val="24"/>
          <w:szCs w:val="24"/>
        </w:rPr>
        <w:t>ввода</w:t>
      </w:r>
      <w:r w:rsidR="00D96AD1">
        <w:rPr>
          <w:rFonts w:ascii="Times New Roman" w:eastAsia="Calibri" w:hAnsi="Times New Roman" w:cs="Times New Roman"/>
          <w:sz w:val="24"/>
          <w:szCs w:val="24"/>
        </w:rPr>
        <w:t xml:space="preserve"> Оборудования в эксплуатацию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E93C84" w14:textId="77777777" w:rsidR="00993181" w:rsidRPr="00402359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CE24DD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59F3BB66" w14:textId="0681325A" w:rsidR="00BA7914" w:rsidRPr="00AE0731" w:rsidRDefault="00CB76D3" w:rsidP="00AE073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</w:t>
      </w:r>
      <w:r w:rsidR="00642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14:paraId="3D41838F" w14:textId="77777777" w:rsidR="00470438" w:rsidRDefault="00470438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FE281F8" w14:textId="253A291F" w:rsidR="00470438" w:rsidRDefault="00470438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3484A7A" w14:textId="475DF759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AE6E0AE" w14:textId="06465AC4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414C5E0" w14:textId="3BF816D0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7900DBE" w14:textId="77777777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A497DD8" w14:textId="3521DF47" w:rsidR="00470438" w:rsidRDefault="00470438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F7F8905" w14:textId="77777777" w:rsidR="00813F60" w:rsidRDefault="00813F60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EB3E2EA" w14:textId="6FA0E3A1" w:rsidR="00AF44DD" w:rsidRPr="001F7C07" w:rsidRDefault="00AF44DD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D263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D263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bookmarkEnd w:id="2"/>
    <w:p w14:paraId="4D0528AB" w14:textId="44306C1D" w:rsidR="00AF44DD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10B05EB8" w14:textId="592E6593" w:rsidR="00771A6C" w:rsidRDefault="00771A6C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63FBA319" w14:textId="3AA43E28" w:rsidR="00771A6C" w:rsidRDefault="00771A6C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sectPr w:rsidR="00771A6C" w:rsidSect="00AE073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962160" w:rsidRDefault="00962160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962160" w:rsidRDefault="00962160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962160" w:rsidRDefault="00962160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962160" w:rsidRDefault="00962160" w:rsidP="00F264ED">
      <w:pPr>
        <w:spacing w:after="0" w:line="240" w:lineRule="auto"/>
      </w:pPr>
      <w:r>
        <w:continuationSeparator/>
      </w:r>
    </w:p>
  </w:footnote>
  <w:footnote w:id="1">
    <w:p w14:paraId="4AC17866" w14:textId="6B4AF18F" w:rsidR="00962160" w:rsidRPr="00813F60" w:rsidRDefault="00962160" w:rsidP="008F04E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813F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Предпочтительные условия для </w:t>
      </w:r>
      <w:r w:rsidR="00813F60" w:rsidRPr="00813F60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Покупателя</w:t>
      </w:r>
    </w:p>
  </w:footnote>
  <w:footnote w:id="2">
    <w:p w14:paraId="4A193F8B" w14:textId="1A69E38A" w:rsidR="00962160" w:rsidRPr="001F398F" w:rsidRDefault="00962160">
      <w:pPr>
        <w:pStyle w:val="a6"/>
      </w:pPr>
      <w:r w:rsidRPr="00813F60">
        <w:rPr>
          <w:rStyle w:val="a8"/>
        </w:rPr>
        <w:footnoteRef/>
      </w:r>
      <w:r w:rsidRPr="00813F60">
        <w:t xml:space="preserve"> </w:t>
      </w:r>
      <w:r w:rsidRPr="00813F60">
        <w:rPr>
          <w:rFonts w:ascii="Times New Roman" w:eastAsia="Times New Roman" w:hAnsi="Times New Roman" w:cs="Times New Roman"/>
          <w:iCs/>
          <w:lang w:eastAsia="ru-RU"/>
        </w:rPr>
        <w:t xml:space="preserve">Предпочтительные сроки и условия поставки для </w:t>
      </w:r>
      <w:r w:rsidR="00813F60" w:rsidRPr="00813F60">
        <w:rPr>
          <w:rFonts w:ascii="Times New Roman" w:eastAsia="Times New Roman" w:hAnsi="Times New Roman" w:cs="Times New Roman"/>
          <w:bCs/>
          <w:iCs/>
          <w:lang w:eastAsia="ru-RU"/>
        </w:rPr>
        <w:t>Покупателя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65B1"/>
    <w:multiLevelType w:val="multilevel"/>
    <w:tmpl w:val="3D84403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3" w15:restartNumberingAfterBreak="0">
    <w:nsid w:val="48E4086F"/>
    <w:multiLevelType w:val="hybridMultilevel"/>
    <w:tmpl w:val="61346BDC"/>
    <w:lvl w:ilvl="0" w:tplc="2EDAAE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D53B4"/>
    <w:multiLevelType w:val="hybridMultilevel"/>
    <w:tmpl w:val="4AFE3F0C"/>
    <w:lvl w:ilvl="0" w:tplc="71A0939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8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9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0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4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5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C4EC0"/>
    <w:multiLevelType w:val="hybridMultilevel"/>
    <w:tmpl w:val="C1B4995C"/>
    <w:lvl w:ilvl="0" w:tplc="1FF0966C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10"/>
  </w:num>
  <w:num w:numId="5">
    <w:abstractNumId w:val="1"/>
  </w:num>
  <w:num w:numId="6">
    <w:abstractNumId w:val="11"/>
  </w:num>
  <w:num w:numId="7">
    <w:abstractNumId w:val="13"/>
  </w:num>
  <w:num w:numId="8">
    <w:abstractNumId w:val="2"/>
  </w:num>
  <w:num w:numId="9">
    <w:abstractNumId w:val="7"/>
  </w:num>
  <w:num w:numId="10">
    <w:abstractNumId w:val="8"/>
  </w:num>
  <w:num w:numId="11">
    <w:abstractNumId w:val="9"/>
  </w:num>
  <w:num w:numId="12">
    <w:abstractNumId w:val="5"/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4"/>
  </w:num>
  <w:num w:numId="1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37CE9"/>
    <w:rsid w:val="0004567C"/>
    <w:rsid w:val="00046D8C"/>
    <w:rsid w:val="00062705"/>
    <w:rsid w:val="00072DD3"/>
    <w:rsid w:val="00096BE3"/>
    <w:rsid w:val="000A2201"/>
    <w:rsid w:val="000A7278"/>
    <w:rsid w:val="000B0B9F"/>
    <w:rsid w:val="000B0BD0"/>
    <w:rsid w:val="000C52F8"/>
    <w:rsid w:val="000D08C7"/>
    <w:rsid w:val="000F136B"/>
    <w:rsid w:val="001030DF"/>
    <w:rsid w:val="0013677A"/>
    <w:rsid w:val="00152D6F"/>
    <w:rsid w:val="001857C2"/>
    <w:rsid w:val="001C29A1"/>
    <w:rsid w:val="001D176B"/>
    <w:rsid w:val="001E0E7C"/>
    <w:rsid w:val="001E6781"/>
    <w:rsid w:val="001E6B23"/>
    <w:rsid w:val="001F398F"/>
    <w:rsid w:val="001F7C07"/>
    <w:rsid w:val="00237886"/>
    <w:rsid w:val="002433A7"/>
    <w:rsid w:val="00273355"/>
    <w:rsid w:val="00277328"/>
    <w:rsid w:val="00294595"/>
    <w:rsid w:val="00297DAE"/>
    <w:rsid w:val="002A6075"/>
    <w:rsid w:val="002A6D76"/>
    <w:rsid w:val="002C37F5"/>
    <w:rsid w:val="002D53B1"/>
    <w:rsid w:val="002D6FEC"/>
    <w:rsid w:val="002F53C4"/>
    <w:rsid w:val="002F754F"/>
    <w:rsid w:val="003022AF"/>
    <w:rsid w:val="00302FB5"/>
    <w:rsid w:val="00306C85"/>
    <w:rsid w:val="00320056"/>
    <w:rsid w:val="00330EA0"/>
    <w:rsid w:val="00341BE9"/>
    <w:rsid w:val="00346E65"/>
    <w:rsid w:val="00360046"/>
    <w:rsid w:val="003650EC"/>
    <w:rsid w:val="00373366"/>
    <w:rsid w:val="0037487F"/>
    <w:rsid w:val="003A2F08"/>
    <w:rsid w:val="003D1A28"/>
    <w:rsid w:val="003D5525"/>
    <w:rsid w:val="003D6357"/>
    <w:rsid w:val="003E2CA3"/>
    <w:rsid w:val="003F4457"/>
    <w:rsid w:val="003F7A69"/>
    <w:rsid w:val="00402359"/>
    <w:rsid w:val="00407501"/>
    <w:rsid w:val="00412903"/>
    <w:rsid w:val="0041748F"/>
    <w:rsid w:val="00420D6C"/>
    <w:rsid w:val="004470D0"/>
    <w:rsid w:val="004516AE"/>
    <w:rsid w:val="00461CE9"/>
    <w:rsid w:val="00470438"/>
    <w:rsid w:val="00482D3A"/>
    <w:rsid w:val="00494064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75928"/>
    <w:rsid w:val="00576D02"/>
    <w:rsid w:val="005838E2"/>
    <w:rsid w:val="005963EB"/>
    <w:rsid w:val="005B553E"/>
    <w:rsid w:val="005C44E8"/>
    <w:rsid w:val="005C5833"/>
    <w:rsid w:val="005D3090"/>
    <w:rsid w:val="005D7B80"/>
    <w:rsid w:val="005E3A44"/>
    <w:rsid w:val="005F65DC"/>
    <w:rsid w:val="00605616"/>
    <w:rsid w:val="00613F46"/>
    <w:rsid w:val="00620A0A"/>
    <w:rsid w:val="00620DD1"/>
    <w:rsid w:val="00624245"/>
    <w:rsid w:val="00640473"/>
    <w:rsid w:val="0064205A"/>
    <w:rsid w:val="00645763"/>
    <w:rsid w:val="00645A1A"/>
    <w:rsid w:val="00667065"/>
    <w:rsid w:val="006710A8"/>
    <w:rsid w:val="00675EBA"/>
    <w:rsid w:val="00687DA2"/>
    <w:rsid w:val="006A06A4"/>
    <w:rsid w:val="006A2674"/>
    <w:rsid w:val="006A2898"/>
    <w:rsid w:val="006A532C"/>
    <w:rsid w:val="006B7909"/>
    <w:rsid w:val="006C1B57"/>
    <w:rsid w:val="006D09CA"/>
    <w:rsid w:val="006E2D05"/>
    <w:rsid w:val="006E743A"/>
    <w:rsid w:val="006F2087"/>
    <w:rsid w:val="007078A9"/>
    <w:rsid w:val="0071247C"/>
    <w:rsid w:val="00727DF5"/>
    <w:rsid w:val="00771A6C"/>
    <w:rsid w:val="00777980"/>
    <w:rsid w:val="007A1BD5"/>
    <w:rsid w:val="007C6C49"/>
    <w:rsid w:val="007C7EEB"/>
    <w:rsid w:val="007D6E39"/>
    <w:rsid w:val="00811100"/>
    <w:rsid w:val="00811A91"/>
    <w:rsid w:val="00813F60"/>
    <w:rsid w:val="00817791"/>
    <w:rsid w:val="00821CEA"/>
    <w:rsid w:val="00844F06"/>
    <w:rsid w:val="00861642"/>
    <w:rsid w:val="008714D1"/>
    <w:rsid w:val="00894F0C"/>
    <w:rsid w:val="008A5DDD"/>
    <w:rsid w:val="008C384C"/>
    <w:rsid w:val="008D340D"/>
    <w:rsid w:val="008E5CF6"/>
    <w:rsid w:val="008F04EF"/>
    <w:rsid w:val="008F5E90"/>
    <w:rsid w:val="008F7862"/>
    <w:rsid w:val="008F7C2D"/>
    <w:rsid w:val="00904B76"/>
    <w:rsid w:val="00904EE8"/>
    <w:rsid w:val="009225B5"/>
    <w:rsid w:val="00941FC2"/>
    <w:rsid w:val="00956556"/>
    <w:rsid w:val="00956B4B"/>
    <w:rsid w:val="0096190C"/>
    <w:rsid w:val="00962160"/>
    <w:rsid w:val="00991402"/>
    <w:rsid w:val="00993181"/>
    <w:rsid w:val="00993B68"/>
    <w:rsid w:val="009A184B"/>
    <w:rsid w:val="009A482B"/>
    <w:rsid w:val="009B4D6C"/>
    <w:rsid w:val="009C4C27"/>
    <w:rsid w:val="009C6788"/>
    <w:rsid w:val="009D4DDE"/>
    <w:rsid w:val="009F1B56"/>
    <w:rsid w:val="00A25860"/>
    <w:rsid w:val="00A25E24"/>
    <w:rsid w:val="00A37471"/>
    <w:rsid w:val="00A4511A"/>
    <w:rsid w:val="00A51B1B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0731"/>
    <w:rsid w:val="00AE4F66"/>
    <w:rsid w:val="00AF34E0"/>
    <w:rsid w:val="00AF44DD"/>
    <w:rsid w:val="00AF7014"/>
    <w:rsid w:val="00B14B2E"/>
    <w:rsid w:val="00B26CA3"/>
    <w:rsid w:val="00B45FE8"/>
    <w:rsid w:val="00B60204"/>
    <w:rsid w:val="00B620E7"/>
    <w:rsid w:val="00B65CEB"/>
    <w:rsid w:val="00B70F16"/>
    <w:rsid w:val="00B80B77"/>
    <w:rsid w:val="00B97083"/>
    <w:rsid w:val="00BA7914"/>
    <w:rsid w:val="00BB5234"/>
    <w:rsid w:val="00BC19B3"/>
    <w:rsid w:val="00BC4C67"/>
    <w:rsid w:val="00BC4D67"/>
    <w:rsid w:val="00BD7113"/>
    <w:rsid w:val="00BE3C87"/>
    <w:rsid w:val="00BE5EA3"/>
    <w:rsid w:val="00BF04A4"/>
    <w:rsid w:val="00C078BC"/>
    <w:rsid w:val="00C2712D"/>
    <w:rsid w:val="00C4639E"/>
    <w:rsid w:val="00C5768E"/>
    <w:rsid w:val="00C91F78"/>
    <w:rsid w:val="00CA5EE9"/>
    <w:rsid w:val="00CB2246"/>
    <w:rsid w:val="00CB330C"/>
    <w:rsid w:val="00CB76D3"/>
    <w:rsid w:val="00CC7304"/>
    <w:rsid w:val="00CE24DD"/>
    <w:rsid w:val="00D25F1F"/>
    <w:rsid w:val="00D263C0"/>
    <w:rsid w:val="00D50B25"/>
    <w:rsid w:val="00D63A61"/>
    <w:rsid w:val="00D65F35"/>
    <w:rsid w:val="00D72E74"/>
    <w:rsid w:val="00D83DF1"/>
    <w:rsid w:val="00D867EB"/>
    <w:rsid w:val="00D96AD1"/>
    <w:rsid w:val="00DA55C9"/>
    <w:rsid w:val="00DA6E99"/>
    <w:rsid w:val="00DC067D"/>
    <w:rsid w:val="00DE329B"/>
    <w:rsid w:val="00DF35E1"/>
    <w:rsid w:val="00E04AD0"/>
    <w:rsid w:val="00E22012"/>
    <w:rsid w:val="00E2657F"/>
    <w:rsid w:val="00E26F73"/>
    <w:rsid w:val="00E27FDC"/>
    <w:rsid w:val="00E422C0"/>
    <w:rsid w:val="00E439DF"/>
    <w:rsid w:val="00E447B4"/>
    <w:rsid w:val="00E52E9B"/>
    <w:rsid w:val="00E62BF9"/>
    <w:rsid w:val="00E640BE"/>
    <w:rsid w:val="00E66373"/>
    <w:rsid w:val="00E676D6"/>
    <w:rsid w:val="00E70F0C"/>
    <w:rsid w:val="00E906F0"/>
    <w:rsid w:val="00EC0B21"/>
    <w:rsid w:val="00EC1A73"/>
    <w:rsid w:val="00ED4347"/>
    <w:rsid w:val="00ED4D74"/>
    <w:rsid w:val="00ED678D"/>
    <w:rsid w:val="00EE3C29"/>
    <w:rsid w:val="00F125CD"/>
    <w:rsid w:val="00F15933"/>
    <w:rsid w:val="00F264ED"/>
    <w:rsid w:val="00F27BE9"/>
    <w:rsid w:val="00F31429"/>
    <w:rsid w:val="00F316D9"/>
    <w:rsid w:val="00F37AE6"/>
    <w:rsid w:val="00F40A3F"/>
    <w:rsid w:val="00F572C2"/>
    <w:rsid w:val="00F763B2"/>
    <w:rsid w:val="00F81062"/>
    <w:rsid w:val="00F826A1"/>
    <w:rsid w:val="00F856DA"/>
    <w:rsid w:val="00F906D4"/>
    <w:rsid w:val="00F95798"/>
    <w:rsid w:val="00FA1826"/>
    <w:rsid w:val="00FC0398"/>
    <w:rsid w:val="00FD1E20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paragraph" w:styleId="1">
    <w:name w:val="heading 1"/>
    <w:basedOn w:val="a"/>
    <w:next w:val="a"/>
    <w:link w:val="10"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1"/>
    </w:pPr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2"/>
    </w:pPr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paragraph" w:styleId="4">
    <w:name w:val="heading 4"/>
    <w:basedOn w:val="a"/>
    <w:next w:val="a"/>
    <w:link w:val="4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3"/>
    </w:pPr>
    <w:rPr>
      <w:rFonts w:eastAsiaTheme="minorEastAsia"/>
      <w:b/>
      <w:bCs/>
      <w:kern w:val="3"/>
      <w:sz w:val="28"/>
      <w:szCs w:val="28"/>
      <w:lang w:eastAsia="zh-CN" w:bidi="hi-IN"/>
    </w:rPr>
  </w:style>
  <w:style w:type="paragraph" w:styleId="5">
    <w:name w:val="heading 5"/>
    <w:basedOn w:val="a"/>
    <w:next w:val="a"/>
    <w:link w:val="50"/>
    <w:semiHidden/>
    <w:unhideWhenUsed/>
    <w:qFormat/>
    <w:rsid w:val="00D263C0"/>
    <w:pPr>
      <w:widowControl w:val="0"/>
      <w:suppressAutoHyphens/>
      <w:autoSpaceDN w:val="0"/>
      <w:spacing w:before="240" w:after="60" w:line="240" w:lineRule="auto"/>
      <w:jc w:val="right"/>
      <w:textAlignment w:val="baseline"/>
      <w:outlineLvl w:val="4"/>
    </w:pPr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3C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semiHidden/>
    <w:rsid w:val="00D263C0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a3">
    <w:name w:val="List Paragraph"/>
    <w:aliases w:val="Bullet List,FooterText,numbered,Paragraphe de liste1,lp1,Num Bullet 1,Table Number Paragraph,Bullet Number,Bulletr List Paragraph,列出段落,列出段落1,List Paragraph2,List Paragraph21,Listeafsnit1,Parágrafo da Lista1,Bullet list,List Paragraph,Маркер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Num Bullet 1 Знак,Table Number Paragraph Знак,Bullet Number Знак,Bulletr List Paragraph Знак,列出段落 Знак,列出段落1 Знак,List Paragraph2 Знак,Listeafsnit1 Знак"/>
    <w:link w:val="a3"/>
    <w:uiPriority w:val="34"/>
    <w:qFormat/>
    <w:locked/>
    <w:rsid w:val="00306C85"/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1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2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  <w:style w:type="paragraph" w:customStyle="1" w:styleId="Standard">
    <w:name w:val="Standard"/>
    <w:rsid w:val="00F27BE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styleId="ae">
    <w:name w:val="Placeholder Text"/>
    <w:uiPriority w:val="99"/>
    <w:rsid w:val="00645A1A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D263C0"/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character" w:customStyle="1" w:styleId="40">
    <w:name w:val="Заголовок 4 Знак"/>
    <w:basedOn w:val="a0"/>
    <w:link w:val="4"/>
    <w:semiHidden/>
    <w:rsid w:val="00D263C0"/>
    <w:rPr>
      <w:rFonts w:eastAsiaTheme="minorEastAsia"/>
      <w:b/>
      <w:bCs/>
      <w:kern w:val="3"/>
      <w:sz w:val="28"/>
      <w:szCs w:val="28"/>
      <w:lang w:eastAsia="zh-CN" w:bidi="hi-IN"/>
    </w:rPr>
  </w:style>
  <w:style w:type="character" w:customStyle="1" w:styleId="50">
    <w:name w:val="Заголовок 5 Знак"/>
    <w:basedOn w:val="a0"/>
    <w:link w:val="5"/>
    <w:semiHidden/>
    <w:rsid w:val="00D263C0"/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styleId="af">
    <w:name w:val="Strong"/>
    <w:basedOn w:val="a0"/>
    <w:uiPriority w:val="22"/>
    <w:qFormat/>
    <w:rsid w:val="00D263C0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D263C0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styleId="af1">
    <w:name w:val="Balloon Text"/>
    <w:basedOn w:val="a"/>
    <w:link w:val="af0"/>
    <w:uiPriority w:val="99"/>
    <w:semiHidden/>
    <w:unhideWhenUsed/>
    <w:rsid w:val="00D263C0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ahoma" w:eastAsia="Arial Unicode MS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9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1D430-0A2D-4F9E-BC78-7DD2AFDD0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7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204</cp:revision>
  <dcterms:created xsi:type="dcterms:W3CDTF">2021-06-10T07:57:00Z</dcterms:created>
  <dcterms:modified xsi:type="dcterms:W3CDTF">2025-01-20T08:08:00Z</dcterms:modified>
</cp:coreProperties>
</file>