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676AB" w14:textId="3A34FEA9" w:rsidR="00B156ED" w:rsidRPr="006C6261" w:rsidRDefault="00AD39D7" w:rsidP="00B156ED">
      <w:pPr>
        <w:ind w:firstLine="1467"/>
        <w:rPr>
          <w:rFonts w:cs="Times New Roman"/>
        </w:rPr>
      </w:pPr>
      <w:r>
        <w:rPr>
          <w:rFonts w:cs="Times New Roman"/>
        </w:rPr>
        <w:t xml:space="preserve"> </w:t>
      </w:r>
    </w:p>
    <w:p w14:paraId="76A14387" w14:textId="07AD1BB7" w:rsidR="001F0D85" w:rsidRPr="001F0D85" w:rsidRDefault="001F0D85" w:rsidP="001F0D85">
      <w:pPr>
        <w:rPr>
          <w:rFonts w:cs="Times New Roman"/>
          <w:b/>
          <w:bCs/>
        </w:rPr>
      </w:pPr>
      <w:r w:rsidRPr="001F0D85">
        <w:rPr>
          <w:rFonts w:cs="Times New Roman"/>
          <w:b/>
          <w:bCs/>
        </w:rPr>
        <w:t xml:space="preserve">Приложение №1 к </w:t>
      </w:r>
      <w:proofErr w:type="spellStart"/>
      <w:r w:rsidRPr="001F0D85">
        <w:rPr>
          <w:rFonts w:cs="Times New Roman"/>
          <w:b/>
          <w:bCs/>
        </w:rPr>
        <w:t>запросу_Техническое</w:t>
      </w:r>
      <w:proofErr w:type="spellEnd"/>
      <w:r w:rsidRPr="001F0D85">
        <w:rPr>
          <w:rFonts w:cs="Times New Roman"/>
          <w:b/>
          <w:bCs/>
        </w:rPr>
        <w:t xml:space="preserve"> задание</w:t>
      </w:r>
      <w:r w:rsidR="00BF54D1" w:rsidRPr="001F0D85">
        <w:rPr>
          <w:rFonts w:cs="Times New Roman"/>
          <w:b/>
          <w:bCs/>
        </w:rPr>
        <w:t xml:space="preserve">                                                             </w:t>
      </w:r>
    </w:p>
    <w:p w14:paraId="69235D0D" w14:textId="77777777" w:rsidR="001F0D85" w:rsidRDefault="00BF54D1" w:rsidP="00BF54D1">
      <w:pPr>
        <w:jc w:val="both"/>
        <w:rPr>
          <w:rFonts w:cs="Times New Roman"/>
        </w:rPr>
      </w:pPr>
      <w:r w:rsidRPr="00D56616">
        <w:rPr>
          <w:rFonts w:cs="Times New Roman"/>
        </w:rPr>
        <w:t xml:space="preserve">  </w:t>
      </w:r>
    </w:p>
    <w:p w14:paraId="53A62160" w14:textId="170D0271" w:rsidR="00E943AF" w:rsidRPr="00FB63F9" w:rsidRDefault="00E943AF" w:rsidP="001F0D85">
      <w:pPr>
        <w:jc w:val="center"/>
        <w:rPr>
          <w:rFonts w:cs="Times New Roman"/>
          <w:b/>
        </w:rPr>
      </w:pPr>
      <w:r w:rsidRPr="00FB63F9">
        <w:rPr>
          <w:rFonts w:cs="Times New Roman"/>
          <w:b/>
        </w:rPr>
        <w:t>Техническое задание</w:t>
      </w:r>
    </w:p>
    <w:p w14:paraId="275B536B" w14:textId="77777777" w:rsidR="00E943AF" w:rsidRDefault="00E943AF" w:rsidP="00E943AF">
      <w:pPr>
        <w:jc w:val="center"/>
        <w:rPr>
          <w:rFonts w:cs="Times New Roman"/>
        </w:rPr>
      </w:pPr>
    </w:p>
    <w:p w14:paraId="3D20BC97" w14:textId="00F30AE1" w:rsidR="002C5FCD" w:rsidRPr="001F0D85" w:rsidRDefault="00E943AF" w:rsidP="001F0D85">
      <w:pPr>
        <w:pStyle w:val="-3"/>
        <w:tabs>
          <w:tab w:val="clear" w:pos="1701"/>
          <w:tab w:val="left" w:pos="284"/>
        </w:tabs>
        <w:spacing w:line="240" w:lineRule="auto"/>
        <w:ind w:firstLine="0"/>
        <w:rPr>
          <w:iCs/>
          <w:sz w:val="24"/>
        </w:rPr>
      </w:pPr>
      <w:r w:rsidRPr="001F0D85">
        <w:rPr>
          <w:b/>
          <w:bCs/>
          <w:sz w:val="24"/>
        </w:rPr>
        <w:t>1.</w:t>
      </w:r>
      <w:r w:rsidRPr="001F0D85">
        <w:rPr>
          <w:b/>
          <w:bCs/>
          <w:sz w:val="24"/>
        </w:rPr>
        <w:tab/>
        <w:t xml:space="preserve">Наименование МТР, работ, </w:t>
      </w:r>
      <w:r w:rsidRPr="001F0D85">
        <w:rPr>
          <w:b/>
          <w:bCs/>
          <w:sz w:val="24"/>
          <w:u w:val="single"/>
        </w:rPr>
        <w:t>услуг</w:t>
      </w:r>
      <w:r w:rsidRPr="001F0D85">
        <w:rPr>
          <w:b/>
          <w:bCs/>
          <w:sz w:val="24"/>
        </w:rPr>
        <w:t>:</w:t>
      </w:r>
      <w:r w:rsidR="0054597F" w:rsidRPr="007C3AEF">
        <w:rPr>
          <w:sz w:val="24"/>
        </w:rPr>
        <w:t xml:space="preserve"> </w:t>
      </w:r>
      <w:r w:rsidR="006C6261" w:rsidRPr="001F0D85">
        <w:rPr>
          <w:iCs/>
          <w:sz w:val="24"/>
        </w:rPr>
        <w:t>П</w:t>
      </w:r>
      <w:r w:rsidR="00E5468D" w:rsidRPr="001F0D85">
        <w:rPr>
          <w:iCs/>
          <w:sz w:val="24"/>
        </w:rPr>
        <w:t>роведение периодического медицинского осмотра</w:t>
      </w:r>
      <w:r w:rsidR="00FB78A3">
        <w:rPr>
          <w:iCs/>
          <w:sz w:val="24"/>
        </w:rPr>
        <w:t>.</w:t>
      </w:r>
    </w:p>
    <w:p w14:paraId="49CA19DB" w14:textId="2F290283" w:rsidR="00E943AF" w:rsidRPr="001F0D85" w:rsidRDefault="00E943AF" w:rsidP="00E943AF">
      <w:pPr>
        <w:pStyle w:val="-3"/>
        <w:tabs>
          <w:tab w:val="clear" w:pos="1701"/>
          <w:tab w:val="left" w:pos="426"/>
        </w:tabs>
        <w:spacing w:line="240" w:lineRule="auto"/>
        <w:ind w:firstLine="0"/>
        <w:rPr>
          <w:iCs/>
          <w:sz w:val="24"/>
        </w:rPr>
      </w:pPr>
      <w:r w:rsidRPr="007C3AEF">
        <w:rPr>
          <w:sz w:val="24"/>
        </w:rPr>
        <w:t xml:space="preserve">2. </w:t>
      </w:r>
      <w:r w:rsidRPr="001F0D85">
        <w:rPr>
          <w:b/>
          <w:bCs/>
          <w:sz w:val="24"/>
        </w:rPr>
        <w:t>Задача (цель, проект), для реализации которой приобретаются данные МТР, работы, услуги:</w:t>
      </w:r>
      <w:r w:rsidRPr="001F0D85">
        <w:rPr>
          <w:sz w:val="24"/>
        </w:rPr>
        <w:t xml:space="preserve"> </w:t>
      </w:r>
      <w:r w:rsidR="006C6261" w:rsidRPr="001F0D85">
        <w:rPr>
          <w:iCs/>
          <w:sz w:val="24"/>
        </w:rPr>
        <w:t>Соблюдение требований ст. 214</w:t>
      </w:r>
      <w:r w:rsidR="0054597F" w:rsidRPr="001F0D85">
        <w:rPr>
          <w:iCs/>
          <w:sz w:val="24"/>
        </w:rPr>
        <w:t xml:space="preserve"> Трудового кодекса Российской Федерации. </w:t>
      </w:r>
    </w:p>
    <w:p w14:paraId="4A1E1027" w14:textId="535227F1" w:rsidR="00E943AF" w:rsidRPr="007C3AEF" w:rsidRDefault="00E943AF" w:rsidP="00E943AF">
      <w:pPr>
        <w:pStyle w:val="-3"/>
        <w:tabs>
          <w:tab w:val="clear" w:pos="1701"/>
          <w:tab w:val="left" w:pos="426"/>
        </w:tabs>
        <w:spacing w:line="240" w:lineRule="auto"/>
        <w:ind w:firstLine="0"/>
        <w:rPr>
          <w:sz w:val="24"/>
        </w:rPr>
      </w:pPr>
      <w:r w:rsidRPr="007C3AEF">
        <w:rPr>
          <w:sz w:val="24"/>
        </w:rPr>
        <w:t>3</w:t>
      </w:r>
      <w:r w:rsidRPr="001F0D85">
        <w:rPr>
          <w:b/>
          <w:bCs/>
          <w:sz w:val="24"/>
        </w:rPr>
        <w:t>. Функции, которые будут выполнять приобретаемые МТР, работы, услуги в рамках реализации задачи или проекта:</w:t>
      </w:r>
      <w:r w:rsidR="00FB63F9" w:rsidRPr="007C3AEF">
        <w:rPr>
          <w:sz w:val="24"/>
        </w:rPr>
        <w:t xml:space="preserve"> </w:t>
      </w:r>
      <w:r w:rsidR="00791A6F" w:rsidRPr="001F0D85">
        <w:rPr>
          <w:iCs/>
          <w:sz w:val="24"/>
        </w:rPr>
        <w:t>Проведение периодического медицинского осмотра</w:t>
      </w:r>
      <w:r w:rsidR="0054597F" w:rsidRPr="001F0D85">
        <w:rPr>
          <w:i/>
          <w:sz w:val="24"/>
        </w:rPr>
        <w:t>.</w:t>
      </w:r>
    </w:p>
    <w:p w14:paraId="519ED2CE" w14:textId="1CFDEF3C" w:rsidR="005B048F" w:rsidRPr="00561D06" w:rsidRDefault="00E943AF" w:rsidP="00561D06">
      <w:pPr>
        <w:ind w:right="40"/>
        <w:jc w:val="both"/>
        <w:rPr>
          <w:b/>
          <w:bCs/>
        </w:rPr>
      </w:pPr>
      <w:r w:rsidRPr="001F0D85">
        <w:rPr>
          <w:b/>
          <w:bCs/>
        </w:rPr>
        <w:t xml:space="preserve">4. Технические требования к МТР, работам, услугам (технические характеристики, условия эксплуатации, габариты; требования к материалам, используемым при выполнении работ / оказании услуг, и т.п.) </w:t>
      </w:r>
      <w:r w:rsidR="006C6261" w:rsidRPr="001F0D85">
        <w:rPr>
          <w:b/>
          <w:bCs/>
        </w:rPr>
        <w:t xml:space="preserve">и количество МТР / объем работ / объем услуг </w:t>
      </w:r>
      <w:r w:rsidR="006C6261" w:rsidRPr="00561D06">
        <w:rPr>
          <w:b/>
          <w:bCs/>
        </w:rPr>
        <w:t>(при формировании, учитывать складские остатки на начало планируемого периода поставки)</w:t>
      </w:r>
      <w:r w:rsidR="005B048F" w:rsidRPr="00561D06">
        <w:rPr>
          <w:b/>
          <w:bCs/>
        </w:rPr>
        <w:t>:</w:t>
      </w:r>
    </w:p>
    <w:p w14:paraId="09CD7392" w14:textId="77777777" w:rsidR="005B048F" w:rsidRPr="00561D06" w:rsidRDefault="005B048F" w:rsidP="00561D06">
      <w:pPr>
        <w:pStyle w:val="a7"/>
        <w:numPr>
          <w:ilvl w:val="0"/>
          <w:numId w:val="4"/>
        </w:numPr>
        <w:ind w:left="284" w:right="40" w:hanging="284"/>
        <w:jc w:val="both"/>
        <w:rPr>
          <w:rFonts w:ascii="Times New Roman" w:hAnsi="Times New Roman" w:cs="Times New Roman"/>
          <w:iCs/>
          <w:sz w:val="24"/>
          <w:szCs w:val="24"/>
        </w:rPr>
      </w:pPr>
      <w:r w:rsidRPr="00561D06">
        <w:rPr>
          <w:rFonts w:ascii="Times New Roman" w:hAnsi="Times New Roman" w:cs="Times New Roman"/>
          <w:iCs/>
          <w:sz w:val="24"/>
          <w:szCs w:val="24"/>
        </w:rPr>
        <w:t>Медицинская организация должна иметь лицензию на осуществление медицинской деятельности.</w:t>
      </w:r>
    </w:p>
    <w:p w14:paraId="3D3C13E4" w14:textId="66945323" w:rsidR="005B048F" w:rsidRPr="00561D06" w:rsidRDefault="005B048F" w:rsidP="00561D06">
      <w:pPr>
        <w:pStyle w:val="a7"/>
        <w:numPr>
          <w:ilvl w:val="0"/>
          <w:numId w:val="4"/>
        </w:numPr>
        <w:ind w:left="284" w:right="40" w:hanging="284"/>
        <w:jc w:val="both"/>
        <w:rPr>
          <w:rFonts w:ascii="Times New Roman" w:hAnsi="Times New Roman" w:cs="Times New Roman"/>
          <w:iCs/>
          <w:sz w:val="24"/>
          <w:szCs w:val="24"/>
        </w:rPr>
      </w:pPr>
      <w:r w:rsidRPr="00561D06">
        <w:rPr>
          <w:rFonts w:ascii="Times New Roman" w:hAnsi="Times New Roman" w:cs="Times New Roman"/>
          <w:iCs/>
          <w:sz w:val="24"/>
          <w:szCs w:val="24"/>
        </w:rPr>
        <w:t>Медицинская организация обязана качественно осуществить проведение периодического осмотра работников.</w:t>
      </w:r>
    </w:p>
    <w:p w14:paraId="04B81614" w14:textId="43544B87" w:rsidR="001479F6" w:rsidRPr="00561D06" w:rsidRDefault="001479F6" w:rsidP="00561D06">
      <w:pPr>
        <w:pStyle w:val="a7"/>
        <w:numPr>
          <w:ilvl w:val="0"/>
          <w:numId w:val="4"/>
        </w:numPr>
        <w:ind w:left="284" w:right="40" w:hanging="284"/>
        <w:jc w:val="both"/>
        <w:rPr>
          <w:rFonts w:ascii="Times New Roman" w:hAnsi="Times New Roman" w:cs="Times New Roman"/>
          <w:iCs/>
          <w:sz w:val="24"/>
          <w:szCs w:val="24"/>
        </w:rPr>
      </w:pPr>
      <w:r w:rsidRPr="00561D06">
        <w:rPr>
          <w:rFonts w:ascii="Times New Roman" w:hAnsi="Times New Roman" w:cs="Times New Roman"/>
          <w:iCs/>
          <w:sz w:val="24"/>
          <w:szCs w:val="24"/>
        </w:rPr>
        <w:t xml:space="preserve">При заключении договора медицинская организация должна предоставить </w:t>
      </w:r>
      <w:r w:rsidR="00191B65" w:rsidRPr="00561D06">
        <w:rPr>
          <w:rFonts w:ascii="Times New Roman" w:hAnsi="Times New Roman" w:cs="Times New Roman"/>
          <w:iCs/>
          <w:sz w:val="24"/>
          <w:szCs w:val="24"/>
        </w:rPr>
        <w:t xml:space="preserve">расчет - калькуляцию стоимости услуг по проведению обязательных периодических медицинских осмотров (обследований) работников. </w:t>
      </w:r>
      <w:r w:rsidR="00191B65" w:rsidRPr="00561D06">
        <w:rPr>
          <w:rFonts w:ascii="Times New Roman" w:hAnsi="Times New Roman" w:cs="Times New Roman"/>
          <w:bCs/>
          <w:iCs/>
          <w:sz w:val="24"/>
          <w:szCs w:val="24"/>
        </w:rPr>
        <w:t>В</w:t>
      </w:r>
      <w:r w:rsidRPr="00561D06">
        <w:rPr>
          <w:rFonts w:ascii="Times New Roman" w:hAnsi="Times New Roman" w:cs="Times New Roman"/>
          <w:bCs/>
          <w:iCs/>
          <w:sz w:val="24"/>
          <w:szCs w:val="24"/>
        </w:rPr>
        <w:t xml:space="preserve"> расчете-калькуляции к договору должны быть перечислены по Ф.И.О. (Ф.И.О. полностью) </w:t>
      </w:r>
      <w:r w:rsidRPr="00FB78A3">
        <w:rPr>
          <w:rFonts w:ascii="Times New Roman" w:hAnsi="Times New Roman" w:cs="Times New Roman"/>
          <w:bCs/>
          <w:iCs/>
          <w:sz w:val="24"/>
          <w:szCs w:val="24"/>
        </w:rPr>
        <w:t>все работники, подлежащие медицинскому осмотру, врачи, которые будут осматривать рабо</w:t>
      </w:r>
      <w:r w:rsidRPr="00561D06">
        <w:rPr>
          <w:rFonts w:ascii="Times New Roman" w:hAnsi="Times New Roman" w:cs="Times New Roman"/>
          <w:bCs/>
          <w:iCs/>
          <w:sz w:val="24"/>
          <w:szCs w:val="24"/>
        </w:rPr>
        <w:t>тников, и лабораторные и функциональные исследования, которые будут проводиться, с указанием стоимости услуг по каждому работнику отдельно и в целом по стоимости всего договора</w:t>
      </w:r>
      <w:r w:rsidR="00191B65" w:rsidRPr="00561D06">
        <w:rPr>
          <w:rFonts w:ascii="Times New Roman" w:hAnsi="Times New Roman" w:cs="Times New Roman"/>
          <w:bCs/>
          <w:iCs/>
          <w:sz w:val="24"/>
          <w:szCs w:val="24"/>
        </w:rPr>
        <w:t>.</w:t>
      </w:r>
    </w:p>
    <w:p w14:paraId="0A227F97" w14:textId="77777777" w:rsidR="00791A6F" w:rsidRPr="00561D06" w:rsidRDefault="00791A6F" w:rsidP="00561D06">
      <w:pPr>
        <w:pStyle w:val="a7"/>
        <w:numPr>
          <w:ilvl w:val="0"/>
          <w:numId w:val="4"/>
        </w:numPr>
        <w:spacing w:after="0" w:line="240" w:lineRule="auto"/>
        <w:ind w:left="360" w:right="40"/>
        <w:jc w:val="both"/>
        <w:rPr>
          <w:rFonts w:ascii="Times New Roman" w:hAnsi="Times New Roman" w:cs="Times New Roman"/>
          <w:iCs/>
          <w:sz w:val="24"/>
        </w:rPr>
      </w:pPr>
      <w:r w:rsidRPr="00561D06">
        <w:rPr>
          <w:rFonts w:ascii="Times New Roman" w:hAnsi="Times New Roman" w:cs="Times New Roman"/>
          <w:iCs/>
          <w:sz w:val="24"/>
        </w:rPr>
        <w:t xml:space="preserve">Периодические медицинские осмотры проводятся на основании поименных списков, утвержденных заказчиком. </w:t>
      </w:r>
    </w:p>
    <w:p w14:paraId="688578C1" w14:textId="77777777" w:rsidR="00791A6F" w:rsidRPr="001F0D85" w:rsidRDefault="00791A6F" w:rsidP="00561D06">
      <w:pPr>
        <w:pStyle w:val="a7"/>
        <w:numPr>
          <w:ilvl w:val="0"/>
          <w:numId w:val="4"/>
        </w:numPr>
        <w:spacing w:after="0" w:line="240" w:lineRule="auto"/>
        <w:ind w:left="360" w:right="40"/>
        <w:jc w:val="both"/>
        <w:rPr>
          <w:rFonts w:ascii="Times New Roman" w:hAnsi="Times New Roman" w:cs="Times New Roman"/>
          <w:iCs/>
          <w:sz w:val="24"/>
        </w:rPr>
      </w:pPr>
      <w:r w:rsidRPr="00561D06">
        <w:rPr>
          <w:rFonts w:ascii="Times New Roman" w:hAnsi="Times New Roman" w:cs="Times New Roman"/>
          <w:iCs/>
          <w:sz w:val="24"/>
        </w:rPr>
        <w:t>Медицинская организация в срок не позднее 10 рабочих дней</w:t>
      </w:r>
      <w:r w:rsidRPr="001F0D85">
        <w:rPr>
          <w:rFonts w:ascii="Times New Roman" w:hAnsi="Times New Roman" w:cs="Times New Roman"/>
          <w:iCs/>
          <w:sz w:val="24"/>
        </w:rPr>
        <w:t xml:space="preserve"> с момента получения от заказчика поименного списка на основании поименного списка составляет календарный план проведения периодического осмотра и согласовывает его с заказчиком. Календарный план утверждается руководителем медицинской организации.</w:t>
      </w:r>
    </w:p>
    <w:p w14:paraId="63766717"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Врачебная комиссия медицинской организации на основании указанных в поименном списке вредных и (или) опасных производственных факторов или работ с учетом результатов ранее проведенных (не позднее одного года) предварительного или периодического осмотра, диспансеризации, иных медицинских осмотров, подтвержденных документами, в том числе полученных с применением электронного обмена между медицинскими организациями определяет необходимость участия в периодических осмотрах соответствующих врачей – специалистов, а также виды и объемы необходимых лабораторных и функциональных исследований.</w:t>
      </w:r>
    </w:p>
    <w:p w14:paraId="505DDB89"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Для проведения периодического медицинского осмотра медицинская организация предоставляет медицинские кабинеты, необходимое оборудование.</w:t>
      </w:r>
    </w:p>
    <w:p w14:paraId="3BBBEC1D"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На работника, проходящего периодический медицинский осмотр в медицинской организации должна быть оформлена медицинская карта.</w:t>
      </w:r>
    </w:p>
    <w:p w14:paraId="335DEA1B"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 xml:space="preserve">При проведении периодического медицинского осмотра каждый работник должен пройти анкетирование с целью сбора анамнеза,  выявления отягощенной наследственности, жалоб, симптомов, характерных для следующих неинфекционных заболеваний и состояний: стенокардии, перенесенной транзиторной ишемической атаки или острого нарушения мозгового кровообращения, хронической обструктивной болезни легких, заболеваний </w:t>
      </w:r>
      <w:proofErr w:type="spellStart"/>
      <w:r w:rsidRPr="001F0D85">
        <w:rPr>
          <w:rFonts w:ascii="Times New Roman" w:hAnsi="Times New Roman" w:cs="Times New Roman"/>
          <w:iCs/>
          <w:sz w:val="24"/>
        </w:rPr>
        <w:t>желудочно</w:t>
      </w:r>
      <w:proofErr w:type="spellEnd"/>
      <w:r w:rsidRPr="001F0D85">
        <w:rPr>
          <w:rFonts w:ascii="Times New Roman" w:hAnsi="Times New Roman" w:cs="Times New Roman"/>
          <w:iCs/>
          <w:sz w:val="24"/>
        </w:rPr>
        <w:t xml:space="preserve"> – кишечного тракта, </w:t>
      </w:r>
      <w:proofErr w:type="spellStart"/>
      <w:r w:rsidRPr="001F0D85">
        <w:rPr>
          <w:rFonts w:ascii="Times New Roman" w:hAnsi="Times New Roman" w:cs="Times New Roman"/>
          <w:iCs/>
          <w:sz w:val="24"/>
        </w:rPr>
        <w:t>дорсопатий</w:t>
      </w:r>
      <w:proofErr w:type="spellEnd"/>
      <w:r w:rsidRPr="001F0D85">
        <w:rPr>
          <w:rFonts w:ascii="Times New Roman" w:hAnsi="Times New Roman" w:cs="Times New Roman"/>
          <w:iCs/>
          <w:sz w:val="24"/>
        </w:rPr>
        <w:t xml:space="preserve">; определения факторов риска и других патологических состояний и заболеваний, повышающих вероятность развития хронических неинфекционных заболеваний: курения, риска пагубного потребления алкоголя, риска </w:t>
      </w:r>
      <w:r w:rsidRPr="001F0D85">
        <w:rPr>
          <w:rFonts w:ascii="Times New Roman" w:hAnsi="Times New Roman" w:cs="Times New Roman"/>
          <w:iCs/>
          <w:sz w:val="24"/>
        </w:rPr>
        <w:lastRenderedPageBreak/>
        <w:t>потребления наркотических средств и психотропных веществ без назначения врача, характера питания, физической активности.</w:t>
      </w:r>
    </w:p>
    <w:p w14:paraId="34EAD1EB" w14:textId="240A8898"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Периодический осмотр считается завершенным в случае наличия заключений врачей-специалистов и результатов лабораторны</w:t>
      </w:r>
      <w:r w:rsidR="003914A3" w:rsidRPr="001F0D85">
        <w:rPr>
          <w:rFonts w:ascii="Times New Roman" w:hAnsi="Times New Roman" w:cs="Times New Roman"/>
          <w:iCs/>
          <w:sz w:val="24"/>
        </w:rPr>
        <w:t>х и функциональных исследований в объеме, установленном договором между</w:t>
      </w:r>
      <w:r w:rsidR="00F7772E">
        <w:rPr>
          <w:rFonts w:ascii="Times New Roman" w:hAnsi="Times New Roman" w:cs="Times New Roman"/>
          <w:iCs/>
          <w:sz w:val="24"/>
        </w:rPr>
        <w:t xml:space="preserve"> </w:t>
      </w:r>
      <w:r w:rsidR="003914A3" w:rsidRPr="001F0D85">
        <w:rPr>
          <w:rFonts w:ascii="Times New Roman" w:hAnsi="Times New Roman" w:cs="Times New Roman"/>
          <w:iCs/>
          <w:sz w:val="24"/>
        </w:rPr>
        <w:t>медицинской организацией и заказчиком.</w:t>
      </w:r>
    </w:p>
    <w:p w14:paraId="2F84027B"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В случае затруднения в оценке результатов осмотра и определении профессиональной пригодности работника в связи с имеющимися у него заболеваниями работнику выдается справка о необходимости дополнительного медицинского обследования. Работодателю направляется информация о выдаче такой справки.</w:t>
      </w:r>
    </w:p>
    <w:p w14:paraId="766007EA"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 xml:space="preserve">По окончании прохождения работником периодического осмотра медицинской организацией оформляется и передается работнику: </w:t>
      </w:r>
    </w:p>
    <w:p w14:paraId="5D1C970A" w14:textId="1895FC54" w:rsidR="00791A6F" w:rsidRPr="001F0D85" w:rsidRDefault="00791A6F" w:rsidP="00791A6F">
      <w:pPr>
        <w:pStyle w:val="a7"/>
        <w:numPr>
          <w:ilvl w:val="0"/>
          <w:numId w:val="5"/>
        </w:numPr>
        <w:shd w:val="clear" w:color="auto" w:fill="FFFFFF"/>
        <w:spacing w:after="0" w:line="240" w:lineRule="auto"/>
        <w:ind w:right="40"/>
        <w:jc w:val="both"/>
        <w:rPr>
          <w:rFonts w:ascii="Times New Roman" w:hAnsi="Times New Roman" w:cs="Times New Roman"/>
          <w:iCs/>
          <w:sz w:val="24"/>
        </w:rPr>
      </w:pPr>
      <w:r w:rsidRPr="001F0D85">
        <w:rPr>
          <w:rFonts w:ascii="Times New Roman" w:hAnsi="Times New Roman" w:cs="Times New Roman"/>
          <w:iCs/>
          <w:sz w:val="24"/>
        </w:rPr>
        <w:t>заключение по результатам пери</w:t>
      </w:r>
      <w:r w:rsidR="00F3648B" w:rsidRPr="001F0D85">
        <w:rPr>
          <w:rFonts w:ascii="Times New Roman" w:hAnsi="Times New Roman" w:cs="Times New Roman"/>
          <w:iCs/>
          <w:sz w:val="24"/>
        </w:rPr>
        <w:t>одического медицинского осмотра</w:t>
      </w:r>
      <w:r w:rsidRPr="001F0D85">
        <w:rPr>
          <w:rFonts w:ascii="Times New Roman" w:hAnsi="Times New Roman" w:cs="Times New Roman"/>
          <w:iCs/>
          <w:sz w:val="24"/>
        </w:rPr>
        <w:t xml:space="preserve"> (заключение составляется не позднее 5 рабочих дней);</w:t>
      </w:r>
    </w:p>
    <w:p w14:paraId="2CDB3E5D" w14:textId="77777777" w:rsidR="00791A6F" w:rsidRPr="001F0D85" w:rsidRDefault="00791A6F" w:rsidP="00791A6F">
      <w:pPr>
        <w:pStyle w:val="a7"/>
        <w:numPr>
          <w:ilvl w:val="0"/>
          <w:numId w:val="5"/>
        </w:numPr>
        <w:shd w:val="clear" w:color="auto" w:fill="FFFFFF"/>
        <w:spacing w:after="0" w:line="240" w:lineRule="auto"/>
        <w:ind w:right="40"/>
        <w:jc w:val="both"/>
        <w:rPr>
          <w:rFonts w:ascii="Times New Roman" w:hAnsi="Times New Roman" w:cs="Times New Roman"/>
          <w:iCs/>
          <w:sz w:val="24"/>
        </w:rPr>
      </w:pPr>
      <w:r w:rsidRPr="001F0D85">
        <w:rPr>
          <w:rFonts w:ascii="Times New Roman" w:hAnsi="Times New Roman" w:cs="Times New Roman"/>
          <w:iCs/>
          <w:sz w:val="24"/>
        </w:rPr>
        <w:t>выписка из медицинской карты, в которой отражаются заключения врачей – специалистов, результаты лабораторных и иных исследований;</w:t>
      </w:r>
    </w:p>
    <w:p w14:paraId="71F4468E" w14:textId="77777777" w:rsidR="00791A6F" w:rsidRPr="001F0D85" w:rsidRDefault="00791A6F" w:rsidP="00791A6F">
      <w:pPr>
        <w:pStyle w:val="a7"/>
        <w:numPr>
          <w:ilvl w:val="0"/>
          <w:numId w:val="5"/>
        </w:numPr>
        <w:shd w:val="clear" w:color="auto" w:fill="FFFFFF"/>
        <w:spacing w:after="0" w:line="240" w:lineRule="auto"/>
        <w:ind w:right="40"/>
        <w:jc w:val="both"/>
        <w:rPr>
          <w:rFonts w:ascii="Times New Roman" w:hAnsi="Times New Roman" w:cs="Times New Roman"/>
          <w:iCs/>
          <w:sz w:val="24"/>
        </w:rPr>
      </w:pPr>
      <w:r w:rsidRPr="001F0D85">
        <w:rPr>
          <w:rFonts w:ascii="Times New Roman" w:hAnsi="Times New Roman" w:cs="Times New Roman"/>
          <w:iCs/>
          <w:sz w:val="24"/>
        </w:rPr>
        <w:t>рекомендации по профилактике заболеваний, в том числе профессиональных заболеваний, а при наличии медицинских показаний – по дальнейшему наблюдения, лечению и медицинской реабилитации</w:t>
      </w:r>
    </w:p>
    <w:p w14:paraId="0816CDB9" w14:textId="1502BABE" w:rsidR="00F3648B" w:rsidRPr="001F0D85" w:rsidRDefault="00F3648B" w:rsidP="00F3648B">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По окончании прохождения работником периодического осмотра медицинской организацией оформляется и направляется</w:t>
      </w:r>
      <w:r w:rsidR="006B25AB">
        <w:rPr>
          <w:rFonts w:ascii="Times New Roman" w:hAnsi="Times New Roman" w:cs="Times New Roman"/>
          <w:iCs/>
          <w:sz w:val="24"/>
        </w:rPr>
        <w:t xml:space="preserve"> </w:t>
      </w:r>
      <w:r w:rsidRPr="001F0D85">
        <w:rPr>
          <w:rFonts w:ascii="Times New Roman" w:hAnsi="Times New Roman" w:cs="Times New Roman"/>
          <w:iCs/>
          <w:sz w:val="24"/>
        </w:rPr>
        <w:t xml:space="preserve">работодателю: </w:t>
      </w:r>
    </w:p>
    <w:p w14:paraId="744F1672" w14:textId="2911F4EA" w:rsidR="00F3648B" w:rsidRPr="001F0D85" w:rsidRDefault="00F3648B" w:rsidP="00F3648B">
      <w:pPr>
        <w:pStyle w:val="a7"/>
        <w:numPr>
          <w:ilvl w:val="0"/>
          <w:numId w:val="9"/>
        </w:numPr>
        <w:shd w:val="clear" w:color="auto" w:fill="FFFFFF"/>
        <w:spacing w:after="0" w:line="240" w:lineRule="auto"/>
        <w:ind w:right="40"/>
        <w:jc w:val="both"/>
        <w:rPr>
          <w:rFonts w:ascii="Times New Roman" w:hAnsi="Times New Roman" w:cs="Times New Roman"/>
          <w:iCs/>
          <w:sz w:val="24"/>
        </w:rPr>
      </w:pPr>
      <w:r w:rsidRPr="001F0D85">
        <w:rPr>
          <w:rFonts w:ascii="Times New Roman" w:hAnsi="Times New Roman" w:cs="Times New Roman"/>
          <w:iCs/>
          <w:sz w:val="24"/>
        </w:rPr>
        <w:t>заключение по результатам периодического медицинского осмотра.</w:t>
      </w:r>
    </w:p>
    <w:p w14:paraId="4343AE72"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 xml:space="preserve">По итогам проведения периодических осмотров медицинская организация не позднее чем через 30 дней после завершения проведения периодических осмотров обобщает их результаты и совместно с территориальным органом федерального органа исполнительной власти, уполномоченного на осуществление государственного контроля и надзора в сфере обеспечения </w:t>
      </w:r>
      <w:proofErr w:type="spellStart"/>
      <w:r w:rsidRPr="001F0D85">
        <w:rPr>
          <w:rFonts w:ascii="Times New Roman" w:hAnsi="Times New Roman" w:cs="Times New Roman"/>
          <w:iCs/>
          <w:sz w:val="24"/>
        </w:rPr>
        <w:t>санитарно</w:t>
      </w:r>
      <w:proofErr w:type="spellEnd"/>
      <w:r w:rsidRPr="001F0D85">
        <w:rPr>
          <w:rFonts w:ascii="Times New Roman" w:hAnsi="Times New Roman" w:cs="Times New Roman"/>
          <w:iCs/>
          <w:sz w:val="24"/>
        </w:rPr>
        <w:t xml:space="preserve"> – эпидемиологического благополучия населения, и представителями работодателя составляет заключительный акт. Заключительный акт подписывается председателем врачебной комиссии и заверяется печатью медицинской организации.</w:t>
      </w:r>
    </w:p>
    <w:p w14:paraId="32EFC87C" w14:textId="2283BEF8" w:rsidR="00801B87" w:rsidRPr="001F0D85" w:rsidRDefault="00801B87" w:rsidP="00801B87">
      <w:pPr>
        <w:widowControl/>
        <w:numPr>
          <w:ilvl w:val="0"/>
          <w:numId w:val="4"/>
        </w:numPr>
        <w:suppressAutoHyphens w:val="0"/>
        <w:autoSpaceDN/>
        <w:ind w:left="426" w:hanging="426"/>
        <w:jc w:val="both"/>
        <w:textAlignment w:val="auto"/>
        <w:rPr>
          <w:iCs/>
        </w:rPr>
      </w:pPr>
      <w:r w:rsidRPr="001F0D85">
        <w:rPr>
          <w:bCs/>
          <w:iCs/>
        </w:rPr>
        <w:t>В акте оказанных услуг должны быть перечислены по Ф.И.О. все работники (Ф.И.О. полностью), прошедшие медицинский осмотр, все затраты по врачам, которые осматривали работников, и лабораторным и функциональным исследованиям, которым работники подвергались, с указанием стоимости оказанной услуги по каждому работнику отдельно и в целом за этого работника, с итоговой суммой затрат проведенног</w:t>
      </w:r>
      <w:r w:rsidR="00F36954" w:rsidRPr="001F0D85">
        <w:rPr>
          <w:bCs/>
          <w:iCs/>
        </w:rPr>
        <w:t>о медосмотра всех работников</w:t>
      </w:r>
      <w:r w:rsidRPr="001F0D85">
        <w:rPr>
          <w:bCs/>
          <w:iCs/>
        </w:rPr>
        <w:t>.</w:t>
      </w:r>
    </w:p>
    <w:p w14:paraId="168824CE" w14:textId="77777777"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В случае выявления медицинских противопоказаний к работе работник направляется в медицинскую организацию для проведения экспертизы профессиональной пригодности.</w:t>
      </w:r>
    </w:p>
    <w:p w14:paraId="7FF8C10F" w14:textId="23B93613" w:rsidR="00791A6F" w:rsidRPr="001F0D85" w:rsidRDefault="00791A6F" w:rsidP="00791A6F">
      <w:pPr>
        <w:pStyle w:val="a7"/>
        <w:numPr>
          <w:ilvl w:val="0"/>
          <w:numId w:val="4"/>
        </w:numPr>
        <w:shd w:val="clear" w:color="auto" w:fill="FFFFFF"/>
        <w:spacing w:after="0" w:line="240" w:lineRule="auto"/>
        <w:ind w:left="360" w:right="40"/>
        <w:jc w:val="both"/>
        <w:rPr>
          <w:rFonts w:ascii="Times New Roman" w:hAnsi="Times New Roman" w:cs="Times New Roman"/>
          <w:iCs/>
          <w:sz w:val="24"/>
        </w:rPr>
      </w:pPr>
      <w:r w:rsidRPr="001F0D85">
        <w:rPr>
          <w:rFonts w:ascii="Times New Roman" w:hAnsi="Times New Roman" w:cs="Times New Roman"/>
          <w:iCs/>
          <w:sz w:val="24"/>
        </w:rPr>
        <w:t>В случае, если сотрудник не сможет пройти периодический медицинский осмотр в определенный согласно договоренности срок (пребывание в отпуске, командировке, больничном</w:t>
      </w:r>
      <w:r w:rsidR="00F3648B" w:rsidRPr="001F0D85">
        <w:rPr>
          <w:rFonts w:ascii="Times New Roman" w:hAnsi="Times New Roman" w:cs="Times New Roman"/>
          <w:iCs/>
          <w:sz w:val="24"/>
        </w:rPr>
        <w:t xml:space="preserve"> и т.д.</w:t>
      </w:r>
      <w:r w:rsidRPr="001F0D85">
        <w:rPr>
          <w:rFonts w:ascii="Times New Roman" w:hAnsi="Times New Roman" w:cs="Times New Roman"/>
          <w:iCs/>
          <w:sz w:val="24"/>
        </w:rPr>
        <w:t>) медицинский осмотр данной категории граждан будет проводиться по отдельно согласованному графику.</w:t>
      </w:r>
    </w:p>
    <w:p w14:paraId="2B52181D" w14:textId="77777777" w:rsidR="00D67264" w:rsidRPr="001F0D85" w:rsidRDefault="00D67264" w:rsidP="00D67264">
      <w:pPr>
        <w:pStyle w:val="a7"/>
        <w:shd w:val="clear" w:color="auto" w:fill="FFFFFF"/>
        <w:spacing w:after="0" w:line="240" w:lineRule="auto"/>
        <w:ind w:left="360" w:right="40"/>
        <w:jc w:val="both"/>
        <w:rPr>
          <w:rFonts w:ascii="Times New Roman" w:hAnsi="Times New Roman" w:cs="Times New Roman"/>
          <w:iCs/>
          <w:sz w:val="24"/>
        </w:rPr>
      </w:pPr>
    </w:p>
    <w:p w14:paraId="679825D7" w14:textId="22EEBEBD" w:rsidR="00E943AF" w:rsidRDefault="00D67264" w:rsidP="00D67264">
      <w:pPr>
        <w:pStyle w:val="-3"/>
        <w:tabs>
          <w:tab w:val="clear" w:pos="1701"/>
          <w:tab w:val="left" w:pos="426"/>
        </w:tabs>
        <w:spacing w:line="240" w:lineRule="auto"/>
        <w:ind w:firstLine="0"/>
        <w:rPr>
          <w:sz w:val="24"/>
        </w:rPr>
      </w:pPr>
      <w:r>
        <w:rPr>
          <w:sz w:val="24"/>
        </w:rPr>
        <w:t xml:space="preserve">     </w:t>
      </w:r>
      <w:r w:rsidR="00E943AF" w:rsidRPr="00D67264">
        <w:rPr>
          <w:sz w:val="24"/>
        </w:rPr>
        <w:t>Количество МТР / объем работ / объем услуг:</w:t>
      </w:r>
    </w:p>
    <w:p w14:paraId="5040C1E5" w14:textId="77777777" w:rsidR="00AD39D7" w:rsidRDefault="00AD39D7" w:rsidP="00D67264">
      <w:pPr>
        <w:pStyle w:val="-3"/>
        <w:tabs>
          <w:tab w:val="clear" w:pos="1701"/>
          <w:tab w:val="left" w:pos="426"/>
        </w:tabs>
        <w:spacing w:line="240" w:lineRule="auto"/>
        <w:ind w:firstLine="0"/>
        <w:rPr>
          <w:sz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273"/>
        <w:gridCol w:w="1950"/>
        <w:gridCol w:w="1560"/>
      </w:tblGrid>
      <w:tr w:rsidR="00791A6F" w:rsidRPr="00421B18" w14:paraId="1EEA1821" w14:textId="77777777" w:rsidTr="0020102F">
        <w:trPr>
          <w:trHeight w:val="276"/>
          <w:jc w:val="center"/>
        </w:trPr>
        <w:tc>
          <w:tcPr>
            <w:tcW w:w="710" w:type="dxa"/>
            <w:tcBorders>
              <w:top w:val="single" w:sz="4" w:space="0" w:color="auto"/>
              <w:left w:val="single" w:sz="4" w:space="0" w:color="auto"/>
              <w:bottom w:val="single" w:sz="4" w:space="0" w:color="auto"/>
              <w:right w:val="single" w:sz="4" w:space="0" w:color="auto"/>
            </w:tcBorders>
            <w:hideMark/>
          </w:tcPr>
          <w:p w14:paraId="5DF923F3"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 п/п</w:t>
            </w:r>
          </w:p>
        </w:tc>
        <w:tc>
          <w:tcPr>
            <w:tcW w:w="5273" w:type="dxa"/>
            <w:tcBorders>
              <w:top w:val="single" w:sz="4" w:space="0" w:color="auto"/>
              <w:left w:val="single" w:sz="4" w:space="0" w:color="auto"/>
              <w:bottom w:val="single" w:sz="4" w:space="0" w:color="auto"/>
              <w:right w:val="single" w:sz="4" w:space="0" w:color="auto"/>
            </w:tcBorders>
            <w:hideMark/>
          </w:tcPr>
          <w:p w14:paraId="39E51498"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Наименование каждой единицы товара, работы, услуги</w:t>
            </w:r>
          </w:p>
        </w:tc>
        <w:tc>
          <w:tcPr>
            <w:tcW w:w="1950" w:type="dxa"/>
            <w:tcBorders>
              <w:top w:val="single" w:sz="4" w:space="0" w:color="auto"/>
              <w:left w:val="single" w:sz="4" w:space="0" w:color="auto"/>
              <w:bottom w:val="single" w:sz="4" w:space="0" w:color="auto"/>
              <w:right w:val="single" w:sz="4" w:space="0" w:color="auto"/>
            </w:tcBorders>
            <w:hideMark/>
          </w:tcPr>
          <w:p w14:paraId="2453D39A"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tcPr>
          <w:p w14:paraId="3EE98041" w14:textId="77777777" w:rsidR="00791A6F" w:rsidRPr="00AD39D7" w:rsidRDefault="00791A6F" w:rsidP="00450A2B">
            <w:pPr>
              <w:jc w:val="center"/>
              <w:rPr>
                <w:rFonts w:eastAsia="Calibri" w:cs="Times New Roman"/>
                <w:sz w:val="22"/>
                <w:szCs w:val="22"/>
                <w:vertAlign w:val="superscript"/>
                <w:lang w:eastAsia="en-US"/>
              </w:rPr>
            </w:pPr>
            <w:r w:rsidRPr="00AD39D7">
              <w:rPr>
                <w:rFonts w:eastAsia="Calibri" w:cs="Times New Roman"/>
                <w:sz w:val="22"/>
                <w:szCs w:val="22"/>
                <w:lang w:eastAsia="en-US"/>
              </w:rPr>
              <w:t>Кол-во</w:t>
            </w:r>
            <w:r w:rsidRPr="00AD39D7">
              <w:rPr>
                <w:rFonts w:eastAsia="Calibri" w:cs="Times New Roman"/>
                <w:sz w:val="22"/>
                <w:szCs w:val="22"/>
                <w:vertAlign w:val="superscript"/>
                <w:lang w:eastAsia="en-US"/>
              </w:rPr>
              <w:t>*</w:t>
            </w:r>
          </w:p>
        </w:tc>
      </w:tr>
      <w:tr w:rsidR="00791A6F" w:rsidRPr="00421B18" w14:paraId="55BD358D"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hideMark/>
          </w:tcPr>
          <w:p w14:paraId="15AC6DA7"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1</w:t>
            </w:r>
          </w:p>
        </w:tc>
        <w:tc>
          <w:tcPr>
            <w:tcW w:w="5273" w:type="dxa"/>
            <w:tcBorders>
              <w:top w:val="single" w:sz="4" w:space="0" w:color="auto"/>
              <w:left w:val="single" w:sz="4" w:space="0" w:color="auto"/>
              <w:bottom w:val="single" w:sz="4" w:space="0" w:color="auto"/>
              <w:right w:val="single" w:sz="4" w:space="0" w:color="auto"/>
            </w:tcBorders>
            <w:hideMark/>
          </w:tcPr>
          <w:p w14:paraId="12F753F9"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2</w:t>
            </w:r>
          </w:p>
        </w:tc>
        <w:tc>
          <w:tcPr>
            <w:tcW w:w="1950" w:type="dxa"/>
            <w:tcBorders>
              <w:top w:val="single" w:sz="4" w:space="0" w:color="auto"/>
              <w:left w:val="single" w:sz="4" w:space="0" w:color="auto"/>
              <w:bottom w:val="single" w:sz="4" w:space="0" w:color="auto"/>
              <w:right w:val="single" w:sz="4" w:space="0" w:color="auto"/>
            </w:tcBorders>
            <w:hideMark/>
          </w:tcPr>
          <w:p w14:paraId="355D22B1"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tcPr>
          <w:p w14:paraId="5108B2B9" w14:textId="77777777" w:rsidR="00791A6F" w:rsidRPr="00AD39D7" w:rsidRDefault="00791A6F" w:rsidP="00450A2B">
            <w:pPr>
              <w:jc w:val="center"/>
              <w:rPr>
                <w:rFonts w:eastAsia="Calibri" w:cs="Times New Roman"/>
                <w:sz w:val="22"/>
                <w:szCs w:val="22"/>
                <w:lang w:eastAsia="en-US"/>
              </w:rPr>
            </w:pPr>
            <w:r w:rsidRPr="00AD39D7">
              <w:rPr>
                <w:rFonts w:eastAsia="Calibri" w:cs="Times New Roman"/>
                <w:sz w:val="22"/>
                <w:szCs w:val="22"/>
                <w:lang w:eastAsia="en-US"/>
              </w:rPr>
              <w:t>4</w:t>
            </w:r>
          </w:p>
        </w:tc>
      </w:tr>
      <w:tr w:rsidR="00791A6F" w:rsidRPr="00421B18" w14:paraId="7898268B" w14:textId="77777777" w:rsidTr="0020102F">
        <w:trPr>
          <w:trHeight w:val="134"/>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56BC53F6" w14:textId="77777777" w:rsidR="00791A6F" w:rsidRPr="00AD39D7" w:rsidRDefault="00791A6F" w:rsidP="00450A2B">
            <w:pPr>
              <w:jc w:val="center"/>
              <w:rPr>
                <w:rFonts w:eastAsia="Times New Roman" w:cs="Times New Roman"/>
                <w:color w:val="000000"/>
                <w:sz w:val="22"/>
                <w:szCs w:val="22"/>
                <w:lang w:eastAsia="en-US"/>
              </w:rPr>
            </w:pPr>
            <w:r w:rsidRPr="00AD39D7">
              <w:rPr>
                <w:rFonts w:cs="Times New Roman"/>
                <w:color w:val="000000"/>
                <w:sz w:val="22"/>
                <w:szCs w:val="22"/>
                <w:lang w:eastAsia="en-US"/>
              </w:rPr>
              <w:t>1</w:t>
            </w:r>
          </w:p>
        </w:tc>
        <w:tc>
          <w:tcPr>
            <w:tcW w:w="5273" w:type="dxa"/>
            <w:tcBorders>
              <w:top w:val="single" w:sz="4" w:space="0" w:color="auto"/>
              <w:left w:val="single" w:sz="4" w:space="0" w:color="auto"/>
              <w:bottom w:val="single" w:sz="4" w:space="0" w:color="auto"/>
              <w:right w:val="single" w:sz="4" w:space="0" w:color="auto"/>
            </w:tcBorders>
            <w:vAlign w:val="center"/>
          </w:tcPr>
          <w:p w14:paraId="11EDFA3C" w14:textId="77777777" w:rsidR="00791A6F" w:rsidRPr="00AD39D7" w:rsidRDefault="00791A6F" w:rsidP="00450A2B">
            <w:pPr>
              <w:jc w:val="center"/>
              <w:rPr>
                <w:rFonts w:cs="Times New Roman"/>
                <w:sz w:val="22"/>
                <w:szCs w:val="22"/>
              </w:rPr>
            </w:pPr>
            <w:r w:rsidRPr="00AD39D7">
              <w:rPr>
                <w:rFonts w:cs="Times New Roman"/>
                <w:color w:val="000000"/>
                <w:sz w:val="22"/>
                <w:szCs w:val="22"/>
              </w:rPr>
              <w:t>Прием терапевта</w:t>
            </w:r>
          </w:p>
        </w:tc>
        <w:tc>
          <w:tcPr>
            <w:tcW w:w="1950" w:type="dxa"/>
            <w:tcBorders>
              <w:top w:val="single" w:sz="4" w:space="0" w:color="auto"/>
              <w:left w:val="single" w:sz="4" w:space="0" w:color="auto"/>
              <w:bottom w:val="single" w:sz="4" w:space="0" w:color="auto"/>
              <w:right w:val="single" w:sz="4" w:space="0" w:color="auto"/>
            </w:tcBorders>
            <w:vAlign w:val="center"/>
          </w:tcPr>
          <w:p w14:paraId="71A5788E"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740ED898" w14:textId="34D44833" w:rsidR="00791A6F" w:rsidRPr="00AD39D7" w:rsidRDefault="00421B18" w:rsidP="00450A2B">
            <w:pPr>
              <w:jc w:val="center"/>
              <w:rPr>
                <w:rFonts w:cs="Times New Roman"/>
                <w:sz w:val="22"/>
                <w:szCs w:val="22"/>
              </w:rPr>
            </w:pPr>
            <w:r w:rsidRPr="00AD39D7">
              <w:rPr>
                <w:rFonts w:cs="Times New Roman"/>
                <w:sz w:val="22"/>
                <w:szCs w:val="22"/>
              </w:rPr>
              <w:t>665</w:t>
            </w:r>
          </w:p>
        </w:tc>
      </w:tr>
      <w:tr w:rsidR="00421B18" w:rsidRPr="00421B18" w14:paraId="7FA38715" w14:textId="77777777" w:rsidTr="008173A2">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000B8EEC" w14:textId="77777777" w:rsidR="00421B18" w:rsidRPr="00AD39D7" w:rsidRDefault="00421B18" w:rsidP="00421B18">
            <w:pPr>
              <w:jc w:val="center"/>
              <w:rPr>
                <w:rFonts w:cs="Times New Roman"/>
                <w:color w:val="000000"/>
                <w:sz w:val="22"/>
                <w:szCs w:val="22"/>
                <w:lang w:eastAsia="en-US"/>
              </w:rPr>
            </w:pPr>
            <w:r w:rsidRPr="00AD39D7">
              <w:rPr>
                <w:rFonts w:cs="Times New Roman"/>
                <w:color w:val="000000"/>
                <w:sz w:val="22"/>
                <w:szCs w:val="22"/>
                <w:lang w:eastAsia="en-US"/>
              </w:rPr>
              <w:t>2</w:t>
            </w:r>
          </w:p>
        </w:tc>
        <w:tc>
          <w:tcPr>
            <w:tcW w:w="5273" w:type="dxa"/>
            <w:tcBorders>
              <w:top w:val="single" w:sz="4" w:space="0" w:color="auto"/>
              <w:left w:val="single" w:sz="4" w:space="0" w:color="auto"/>
              <w:bottom w:val="single" w:sz="4" w:space="0" w:color="auto"/>
              <w:right w:val="single" w:sz="4" w:space="0" w:color="auto"/>
            </w:tcBorders>
            <w:vAlign w:val="center"/>
          </w:tcPr>
          <w:p w14:paraId="5676A0EA" w14:textId="77777777" w:rsidR="00421B18" w:rsidRPr="00AD39D7" w:rsidRDefault="00421B18" w:rsidP="00421B18">
            <w:pPr>
              <w:jc w:val="center"/>
              <w:rPr>
                <w:rFonts w:cs="Times New Roman"/>
                <w:color w:val="000000"/>
                <w:sz w:val="22"/>
                <w:szCs w:val="22"/>
              </w:rPr>
            </w:pPr>
            <w:r w:rsidRPr="00AD39D7">
              <w:rPr>
                <w:rFonts w:cs="Times New Roman"/>
                <w:color w:val="000000"/>
                <w:sz w:val="22"/>
                <w:szCs w:val="22"/>
              </w:rPr>
              <w:t>Прием невролога</w:t>
            </w:r>
          </w:p>
        </w:tc>
        <w:tc>
          <w:tcPr>
            <w:tcW w:w="1950" w:type="dxa"/>
            <w:tcBorders>
              <w:top w:val="single" w:sz="4" w:space="0" w:color="auto"/>
              <w:left w:val="single" w:sz="4" w:space="0" w:color="auto"/>
              <w:bottom w:val="single" w:sz="4" w:space="0" w:color="auto"/>
              <w:right w:val="single" w:sz="4" w:space="0" w:color="auto"/>
            </w:tcBorders>
            <w:vAlign w:val="center"/>
          </w:tcPr>
          <w:p w14:paraId="20081F28" w14:textId="77777777" w:rsidR="00421B18" w:rsidRPr="00AD39D7" w:rsidRDefault="00421B18" w:rsidP="00421B18">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tcPr>
          <w:p w14:paraId="72A00317" w14:textId="3700859A" w:rsidR="00421B18" w:rsidRPr="00AD39D7" w:rsidRDefault="00421B18" w:rsidP="00421B18">
            <w:pPr>
              <w:jc w:val="center"/>
              <w:rPr>
                <w:rFonts w:cs="Times New Roman"/>
                <w:sz w:val="22"/>
                <w:szCs w:val="22"/>
              </w:rPr>
            </w:pPr>
            <w:r w:rsidRPr="00AD39D7">
              <w:rPr>
                <w:rFonts w:cs="Times New Roman"/>
                <w:sz w:val="22"/>
                <w:szCs w:val="22"/>
              </w:rPr>
              <w:t>665</w:t>
            </w:r>
          </w:p>
        </w:tc>
      </w:tr>
      <w:tr w:rsidR="00421B18" w:rsidRPr="00421B18" w14:paraId="2A5E712A" w14:textId="77777777" w:rsidTr="008173A2">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3F82290A" w14:textId="77777777" w:rsidR="00421B18" w:rsidRPr="00AD39D7" w:rsidRDefault="00421B18" w:rsidP="00421B18">
            <w:pPr>
              <w:jc w:val="center"/>
              <w:rPr>
                <w:rFonts w:cs="Times New Roman"/>
                <w:color w:val="000000"/>
                <w:sz w:val="22"/>
                <w:szCs w:val="22"/>
                <w:lang w:eastAsia="en-US"/>
              </w:rPr>
            </w:pPr>
            <w:r w:rsidRPr="00AD39D7">
              <w:rPr>
                <w:rFonts w:cs="Times New Roman"/>
                <w:color w:val="000000"/>
                <w:sz w:val="22"/>
                <w:szCs w:val="22"/>
                <w:lang w:eastAsia="en-US"/>
              </w:rPr>
              <w:t>3</w:t>
            </w:r>
          </w:p>
        </w:tc>
        <w:tc>
          <w:tcPr>
            <w:tcW w:w="5273" w:type="dxa"/>
            <w:tcBorders>
              <w:top w:val="single" w:sz="4" w:space="0" w:color="auto"/>
              <w:left w:val="single" w:sz="4" w:space="0" w:color="auto"/>
              <w:bottom w:val="single" w:sz="4" w:space="0" w:color="auto"/>
              <w:right w:val="single" w:sz="4" w:space="0" w:color="auto"/>
            </w:tcBorders>
            <w:vAlign w:val="center"/>
          </w:tcPr>
          <w:p w14:paraId="7F6D3A92" w14:textId="77777777" w:rsidR="00421B18" w:rsidRPr="00AD39D7" w:rsidRDefault="00421B18" w:rsidP="00421B18">
            <w:pPr>
              <w:jc w:val="center"/>
              <w:rPr>
                <w:rFonts w:cs="Times New Roman"/>
                <w:color w:val="000000"/>
                <w:sz w:val="22"/>
                <w:szCs w:val="22"/>
              </w:rPr>
            </w:pPr>
            <w:r w:rsidRPr="00AD39D7">
              <w:rPr>
                <w:rFonts w:cs="Times New Roman"/>
                <w:color w:val="000000"/>
                <w:sz w:val="22"/>
                <w:szCs w:val="22"/>
              </w:rPr>
              <w:t>Прием психиатра</w:t>
            </w:r>
          </w:p>
        </w:tc>
        <w:tc>
          <w:tcPr>
            <w:tcW w:w="1950" w:type="dxa"/>
            <w:tcBorders>
              <w:top w:val="single" w:sz="4" w:space="0" w:color="auto"/>
              <w:left w:val="single" w:sz="4" w:space="0" w:color="auto"/>
              <w:bottom w:val="single" w:sz="4" w:space="0" w:color="auto"/>
              <w:right w:val="single" w:sz="4" w:space="0" w:color="auto"/>
            </w:tcBorders>
            <w:vAlign w:val="center"/>
          </w:tcPr>
          <w:p w14:paraId="1C6D005B" w14:textId="77777777" w:rsidR="00421B18" w:rsidRPr="00AD39D7" w:rsidRDefault="00421B18" w:rsidP="00421B18">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tcPr>
          <w:p w14:paraId="1CB36CB7" w14:textId="15FA397C" w:rsidR="00421B18" w:rsidRPr="00AD39D7" w:rsidRDefault="00421B18" w:rsidP="00421B18">
            <w:pPr>
              <w:jc w:val="center"/>
              <w:rPr>
                <w:rFonts w:cs="Times New Roman"/>
                <w:sz w:val="22"/>
                <w:szCs w:val="22"/>
              </w:rPr>
            </w:pPr>
            <w:r w:rsidRPr="00AD39D7">
              <w:rPr>
                <w:rFonts w:cs="Times New Roman"/>
                <w:sz w:val="22"/>
                <w:szCs w:val="22"/>
              </w:rPr>
              <w:t>665</w:t>
            </w:r>
          </w:p>
        </w:tc>
      </w:tr>
      <w:tr w:rsidR="00421B18" w:rsidRPr="00421B18" w14:paraId="20D0F959" w14:textId="77777777" w:rsidTr="008173A2">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04281315" w14:textId="77777777" w:rsidR="00421B18" w:rsidRPr="00AD39D7" w:rsidRDefault="00421B18" w:rsidP="00421B18">
            <w:pPr>
              <w:jc w:val="center"/>
              <w:rPr>
                <w:rFonts w:cs="Times New Roman"/>
                <w:color w:val="000000"/>
                <w:sz w:val="22"/>
                <w:szCs w:val="22"/>
                <w:lang w:eastAsia="en-US"/>
              </w:rPr>
            </w:pPr>
            <w:r w:rsidRPr="00AD39D7">
              <w:rPr>
                <w:rFonts w:cs="Times New Roman"/>
                <w:color w:val="000000"/>
                <w:sz w:val="22"/>
                <w:szCs w:val="22"/>
                <w:lang w:eastAsia="en-US"/>
              </w:rPr>
              <w:t>4</w:t>
            </w:r>
          </w:p>
        </w:tc>
        <w:tc>
          <w:tcPr>
            <w:tcW w:w="5273" w:type="dxa"/>
            <w:tcBorders>
              <w:top w:val="single" w:sz="4" w:space="0" w:color="auto"/>
              <w:left w:val="single" w:sz="4" w:space="0" w:color="auto"/>
              <w:bottom w:val="single" w:sz="4" w:space="0" w:color="auto"/>
              <w:right w:val="single" w:sz="4" w:space="0" w:color="auto"/>
            </w:tcBorders>
            <w:vAlign w:val="center"/>
          </w:tcPr>
          <w:p w14:paraId="1070B04C" w14:textId="77777777" w:rsidR="00421B18" w:rsidRPr="00AD39D7" w:rsidRDefault="00421B18" w:rsidP="00421B18">
            <w:pPr>
              <w:jc w:val="center"/>
              <w:rPr>
                <w:rFonts w:cs="Times New Roman"/>
                <w:color w:val="000000"/>
                <w:sz w:val="22"/>
                <w:szCs w:val="22"/>
              </w:rPr>
            </w:pPr>
            <w:r w:rsidRPr="00AD39D7">
              <w:rPr>
                <w:rFonts w:cs="Times New Roman"/>
                <w:color w:val="000000"/>
                <w:sz w:val="22"/>
                <w:szCs w:val="22"/>
              </w:rPr>
              <w:t>Прием нарколога</w:t>
            </w:r>
          </w:p>
        </w:tc>
        <w:tc>
          <w:tcPr>
            <w:tcW w:w="1950" w:type="dxa"/>
            <w:tcBorders>
              <w:top w:val="single" w:sz="4" w:space="0" w:color="auto"/>
              <w:left w:val="single" w:sz="4" w:space="0" w:color="auto"/>
              <w:bottom w:val="single" w:sz="4" w:space="0" w:color="auto"/>
              <w:right w:val="single" w:sz="4" w:space="0" w:color="auto"/>
            </w:tcBorders>
            <w:vAlign w:val="center"/>
          </w:tcPr>
          <w:p w14:paraId="4E2818C5" w14:textId="77777777" w:rsidR="00421B18" w:rsidRPr="00AD39D7" w:rsidRDefault="00421B18" w:rsidP="00421B18">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tcPr>
          <w:p w14:paraId="734B0A24" w14:textId="1E1036FC" w:rsidR="00421B18" w:rsidRPr="00AD39D7" w:rsidRDefault="00421B18" w:rsidP="00421B18">
            <w:pPr>
              <w:jc w:val="center"/>
              <w:rPr>
                <w:rFonts w:cs="Times New Roman"/>
                <w:sz w:val="22"/>
                <w:szCs w:val="22"/>
              </w:rPr>
            </w:pPr>
            <w:r w:rsidRPr="00AD39D7">
              <w:rPr>
                <w:rFonts w:cs="Times New Roman"/>
                <w:sz w:val="22"/>
                <w:szCs w:val="22"/>
              </w:rPr>
              <w:t>665</w:t>
            </w:r>
          </w:p>
        </w:tc>
      </w:tr>
      <w:tr w:rsidR="00791A6F" w:rsidRPr="00421B18" w14:paraId="677CCD6E"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0BFA7EF6"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5</w:t>
            </w:r>
          </w:p>
        </w:tc>
        <w:tc>
          <w:tcPr>
            <w:tcW w:w="5273" w:type="dxa"/>
            <w:tcBorders>
              <w:top w:val="single" w:sz="4" w:space="0" w:color="auto"/>
              <w:left w:val="single" w:sz="4" w:space="0" w:color="auto"/>
              <w:bottom w:val="single" w:sz="4" w:space="0" w:color="auto"/>
              <w:right w:val="single" w:sz="4" w:space="0" w:color="auto"/>
            </w:tcBorders>
            <w:vAlign w:val="center"/>
          </w:tcPr>
          <w:p w14:paraId="23E55C9D"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акушера – гинеколога</w:t>
            </w:r>
          </w:p>
        </w:tc>
        <w:tc>
          <w:tcPr>
            <w:tcW w:w="1950" w:type="dxa"/>
            <w:tcBorders>
              <w:top w:val="single" w:sz="4" w:space="0" w:color="auto"/>
              <w:left w:val="single" w:sz="4" w:space="0" w:color="auto"/>
              <w:bottom w:val="single" w:sz="4" w:space="0" w:color="auto"/>
              <w:right w:val="single" w:sz="4" w:space="0" w:color="auto"/>
            </w:tcBorders>
            <w:vAlign w:val="center"/>
          </w:tcPr>
          <w:p w14:paraId="311EC42F"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04590E0D" w14:textId="6E07C923" w:rsidR="00791A6F" w:rsidRPr="00AD39D7" w:rsidRDefault="00421B18" w:rsidP="00450A2B">
            <w:pPr>
              <w:jc w:val="center"/>
              <w:rPr>
                <w:rFonts w:cs="Times New Roman"/>
                <w:color w:val="FF0000"/>
                <w:sz w:val="22"/>
                <w:szCs w:val="22"/>
              </w:rPr>
            </w:pPr>
            <w:r w:rsidRPr="00AD39D7">
              <w:rPr>
                <w:rFonts w:cs="Times New Roman"/>
                <w:sz w:val="22"/>
                <w:szCs w:val="22"/>
              </w:rPr>
              <w:t>370</w:t>
            </w:r>
          </w:p>
        </w:tc>
      </w:tr>
      <w:tr w:rsidR="00791A6F" w:rsidRPr="00421B18" w14:paraId="2F95C0B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39E1E474"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6</w:t>
            </w:r>
          </w:p>
        </w:tc>
        <w:tc>
          <w:tcPr>
            <w:tcW w:w="5273" w:type="dxa"/>
            <w:tcBorders>
              <w:top w:val="single" w:sz="4" w:space="0" w:color="auto"/>
              <w:left w:val="single" w:sz="4" w:space="0" w:color="auto"/>
              <w:bottom w:val="single" w:sz="4" w:space="0" w:color="auto"/>
              <w:right w:val="single" w:sz="4" w:space="0" w:color="auto"/>
            </w:tcBorders>
            <w:vAlign w:val="center"/>
          </w:tcPr>
          <w:p w14:paraId="2A061AC5"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оториноларинголога</w:t>
            </w:r>
          </w:p>
        </w:tc>
        <w:tc>
          <w:tcPr>
            <w:tcW w:w="1950" w:type="dxa"/>
            <w:tcBorders>
              <w:top w:val="single" w:sz="4" w:space="0" w:color="auto"/>
              <w:left w:val="single" w:sz="4" w:space="0" w:color="auto"/>
              <w:bottom w:val="single" w:sz="4" w:space="0" w:color="auto"/>
              <w:right w:val="single" w:sz="4" w:space="0" w:color="auto"/>
            </w:tcBorders>
            <w:vAlign w:val="center"/>
          </w:tcPr>
          <w:p w14:paraId="473DCF3B"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2943F835" w14:textId="3C30D20A" w:rsidR="00791A6F" w:rsidRPr="00AD39D7" w:rsidRDefault="00421B18" w:rsidP="00450A2B">
            <w:pPr>
              <w:jc w:val="center"/>
              <w:rPr>
                <w:rFonts w:cs="Times New Roman"/>
                <w:color w:val="FF0000"/>
                <w:sz w:val="22"/>
                <w:szCs w:val="22"/>
              </w:rPr>
            </w:pPr>
            <w:r w:rsidRPr="00AD39D7">
              <w:rPr>
                <w:rFonts w:cs="Times New Roman"/>
                <w:sz w:val="22"/>
                <w:szCs w:val="22"/>
              </w:rPr>
              <w:t>515</w:t>
            </w:r>
          </w:p>
        </w:tc>
      </w:tr>
      <w:tr w:rsidR="00791A6F" w:rsidRPr="00421B18" w14:paraId="20DADC2B"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F0E7CC1"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7</w:t>
            </w:r>
          </w:p>
        </w:tc>
        <w:tc>
          <w:tcPr>
            <w:tcW w:w="5273" w:type="dxa"/>
            <w:tcBorders>
              <w:top w:val="single" w:sz="4" w:space="0" w:color="auto"/>
              <w:left w:val="single" w:sz="4" w:space="0" w:color="auto"/>
              <w:bottom w:val="single" w:sz="4" w:space="0" w:color="auto"/>
              <w:right w:val="single" w:sz="4" w:space="0" w:color="auto"/>
            </w:tcBorders>
            <w:vAlign w:val="center"/>
          </w:tcPr>
          <w:p w14:paraId="09D4B6E8"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офтальмолога</w:t>
            </w:r>
          </w:p>
        </w:tc>
        <w:tc>
          <w:tcPr>
            <w:tcW w:w="1950" w:type="dxa"/>
            <w:tcBorders>
              <w:top w:val="single" w:sz="4" w:space="0" w:color="auto"/>
              <w:left w:val="single" w:sz="4" w:space="0" w:color="auto"/>
              <w:bottom w:val="single" w:sz="4" w:space="0" w:color="auto"/>
              <w:right w:val="single" w:sz="4" w:space="0" w:color="auto"/>
            </w:tcBorders>
            <w:vAlign w:val="center"/>
          </w:tcPr>
          <w:p w14:paraId="40799E00"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14AF36ED" w14:textId="1DB15F0C" w:rsidR="00791A6F" w:rsidRPr="00AD39D7" w:rsidRDefault="00421B18" w:rsidP="00450A2B">
            <w:pPr>
              <w:jc w:val="center"/>
              <w:rPr>
                <w:rFonts w:cs="Times New Roman"/>
                <w:color w:val="FF0000"/>
                <w:sz w:val="22"/>
                <w:szCs w:val="22"/>
              </w:rPr>
            </w:pPr>
            <w:r w:rsidRPr="00AD39D7">
              <w:rPr>
                <w:rFonts w:cs="Times New Roman"/>
                <w:sz w:val="22"/>
                <w:szCs w:val="22"/>
              </w:rPr>
              <w:t>658</w:t>
            </w:r>
          </w:p>
        </w:tc>
      </w:tr>
      <w:tr w:rsidR="00791A6F" w:rsidRPr="00421B18" w14:paraId="5CDCA1EF"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073D2EB3"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8</w:t>
            </w:r>
          </w:p>
        </w:tc>
        <w:tc>
          <w:tcPr>
            <w:tcW w:w="5273" w:type="dxa"/>
            <w:tcBorders>
              <w:top w:val="single" w:sz="4" w:space="0" w:color="auto"/>
              <w:left w:val="single" w:sz="4" w:space="0" w:color="auto"/>
              <w:bottom w:val="single" w:sz="4" w:space="0" w:color="auto"/>
              <w:right w:val="single" w:sz="4" w:space="0" w:color="auto"/>
            </w:tcBorders>
            <w:vAlign w:val="center"/>
          </w:tcPr>
          <w:p w14:paraId="51352AAB"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дерматовенеролога</w:t>
            </w:r>
          </w:p>
        </w:tc>
        <w:tc>
          <w:tcPr>
            <w:tcW w:w="1950" w:type="dxa"/>
            <w:tcBorders>
              <w:top w:val="single" w:sz="4" w:space="0" w:color="auto"/>
              <w:left w:val="single" w:sz="4" w:space="0" w:color="auto"/>
              <w:bottom w:val="single" w:sz="4" w:space="0" w:color="auto"/>
              <w:right w:val="single" w:sz="4" w:space="0" w:color="auto"/>
            </w:tcBorders>
            <w:vAlign w:val="center"/>
          </w:tcPr>
          <w:p w14:paraId="7FB2D150"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0A14D92F" w14:textId="09D0A2D1" w:rsidR="00791A6F" w:rsidRPr="00AD39D7" w:rsidRDefault="00421B18" w:rsidP="00450A2B">
            <w:pPr>
              <w:jc w:val="center"/>
              <w:rPr>
                <w:rFonts w:cs="Times New Roman"/>
                <w:color w:val="FF0000"/>
                <w:sz w:val="22"/>
                <w:szCs w:val="22"/>
              </w:rPr>
            </w:pPr>
            <w:r w:rsidRPr="00AD39D7">
              <w:rPr>
                <w:rFonts w:cs="Times New Roman"/>
                <w:sz w:val="22"/>
                <w:szCs w:val="22"/>
              </w:rPr>
              <w:t>419</w:t>
            </w:r>
          </w:p>
        </w:tc>
      </w:tr>
      <w:tr w:rsidR="00791A6F" w:rsidRPr="00421B18" w14:paraId="3574489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73D4111"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lastRenderedPageBreak/>
              <w:t>9</w:t>
            </w:r>
          </w:p>
        </w:tc>
        <w:tc>
          <w:tcPr>
            <w:tcW w:w="5273" w:type="dxa"/>
            <w:tcBorders>
              <w:top w:val="single" w:sz="4" w:space="0" w:color="auto"/>
              <w:left w:val="single" w:sz="4" w:space="0" w:color="auto"/>
              <w:bottom w:val="single" w:sz="4" w:space="0" w:color="auto"/>
              <w:right w:val="single" w:sz="4" w:space="0" w:color="auto"/>
            </w:tcBorders>
            <w:vAlign w:val="center"/>
          </w:tcPr>
          <w:p w14:paraId="23F5EA97"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хирурга</w:t>
            </w:r>
          </w:p>
        </w:tc>
        <w:tc>
          <w:tcPr>
            <w:tcW w:w="1950" w:type="dxa"/>
            <w:tcBorders>
              <w:top w:val="single" w:sz="4" w:space="0" w:color="auto"/>
              <w:left w:val="single" w:sz="4" w:space="0" w:color="auto"/>
              <w:bottom w:val="single" w:sz="4" w:space="0" w:color="auto"/>
              <w:right w:val="single" w:sz="4" w:space="0" w:color="auto"/>
            </w:tcBorders>
            <w:vAlign w:val="center"/>
          </w:tcPr>
          <w:p w14:paraId="2C356C49" w14:textId="77777777" w:rsidR="00791A6F" w:rsidRPr="00AD39D7" w:rsidRDefault="00791A6F" w:rsidP="00450A2B">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188806A9" w14:textId="3F494885" w:rsidR="00791A6F" w:rsidRPr="00AD39D7" w:rsidRDefault="00421B18" w:rsidP="00450A2B">
            <w:pPr>
              <w:jc w:val="center"/>
              <w:rPr>
                <w:rFonts w:cs="Times New Roman"/>
                <w:color w:val="FF0000"/>
                <w:sz w:val="22"/>
                <w:szCs w:val="22"/>
              </w:rPr>
            </w:pPr>
            <w:r w:rsidRPr="00AD39D7">
              <w:rPr>
                <w:rFonts w:cs="Times New Roman"/>
                <w:sz w:val="22"/>
                <w:szCs w:val="22"/>
              </w:rPr>
              <w:t>458</w:t>
            </w:r>
          </w:p>
        </w:tc>
      </w:tr>
      <w:tr w:rsidR="00791A6F" w:rsidRPr="00421B18" w14:paraId="206567DA"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49111EAC"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10</w:t>
            </w:r>
          </w:p>
        </w:tc>
        <w:tc>
          <w:tcPr>
            <w:tcW w:w="5273" w:type="dxa"/>
            <w:tcBorders>
              <w:top w:val="single" w:sz="4" w:space="0" w:color="auto"/>
              <w:left w:val="single" w:sz="4" w:space="0" w:color="auto"/>
              <w:bottom w:val="single" w:sz="4" w:space="0" w:color="auto"/>
              <w:right w:val="single" w:sz="4" w:space="0" w:color="auto"/>
            </w:tcBorders>
            <w:vAlign w:val="center"/>
          </w:tcPr>
          <w:p w14:paraId="30D27C36"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Прием стоматолога</w:t>
            </w:r>
          </w:p>
        </w:tc>
        <w:tc>
          <w:tcPr>
            <w:tcW w:w="1950" w:type="dxa"/>
            <w:tcBorders>
              <w:top w:val="single" w:sz="4" w:space="0" w:color="auto"/>
              <w:left w:val="single" w:sz="4" w:space="0" w:color="auto"/>
              <w:bottom w:val="single" w:sz="4" w:space="0" w:color="auto"/>
              <w:right w:val="single" w:sz="4" w:space="0" w:color="auto"/>
            </w:tcBorders>
            <w:vAlign w:val="center"/>
          </w:tcPr>
          <w:p w14:paraId="15F3E149" w14:textId="77777777" w:rsidR="00791A6F" w:rsidRPr="00AD39D7" w:rsidRDefault="00791A6F" w:rsidP="0020102F">
            <w:pPr>
              <w:jc w:val="center"/>
              <w:rPr>
                <w:rFonts w:cs="Times New Roman"/>
                <w:sz w:val="22"/>
                <w:szCs w:val="22"/>
              </w:rPr>
            </w:pPr>
            <w:r w:rsidRPr="00AD39D7">
              <w:rPr>
                <w:rFonts w:cs="Times New Roman"/>
                <w:sz w:val="22"/>
                <w:szCs w:val="22"/>
              </w:rPr>
              <w:t>прием</w:t>
            </w:r>
          </w:p>
        </w:tc>
        <w:tc>
          <w:tcPr>
            <w:tcW w:w="1560" w:type="dxa"/>
            <w:tcBorders>
              <w:top w:val="single" w:sz="4" w:space="0" w:color="auto"/>
              <w:left w:val="single" w:sz="4" w:space="0" w:color="auto"/>
              <w:bottom w:val="single" w:sz="4" w:space="0" w:color="auto"/>
              <w:right w:val="single" w:sz="4" w:space="0" w:color="auto"/>
            </w:tcBorders>
            <w:vAlign w:val="center"/>
          </w:tcPr>
          <w:p w14:paraId="481673CD" w14:textId="56AA9CB6" w:rsidR="00791A6F" w:rsidRPr="00AD39D7" w:rsidRDefault="00421B18" w:rsidP="00450A2B">
            <w:pPr>
              <w:jc w:val="center"/>
              <w:rPr>
                <w:rFonts w:cs="Times New Roman"/>
                <w:color w:val="FF0000"/>
                <w:sz w:val="22"/>
                <w:szCs w:val="22"/>
              </w:rPr>
            </w:pPr>
            <w:r w:rsidRPr="00AD39D7">
              <w:rPr>
                <w:rFonts w:cs="Times New Roman"/>
                <w:sz w:val="22"/>
                <w:szCs w:val="22"/>
              </w:rPr>
              <w:t>212</w:t>
            </w:r>
          </w:p>
        </w:tc>
      </w:tr>
      <w:tr w:rsidR="00D232D6" w:rsidRPr="00421B18" w14:paraId="18EB81D0"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6D4DCAA5"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11</w:t>
            </w:r>
          </w:p>
        </w:tc>
        <w:tc>
          <w:tcPr>
            <w:tcW w:w="5273" w:type="dxa"/>
            <w:tcBorders>
              <w:top w:val="single" w:sz="4" w:space="0" w:color="auto"/>
              <w:left w:val="single" w:sz="4" w:space="0" w:color="auto"/>
              <w:bottom w:val="single" w:sz="4" w:space="0" w:color="auto"/>
              <w:right w:val="single" w:sz="4" w:space="0" w:color="auto"/>
            </w:tcBorders>
            <w:vAlign w:val="center"/>
          </w:tcPr>
          <w:p w14:paraId="5C63FB79"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Расчет на основании антропометрии индекса массы тела</w:t>
            </w:r>
          </w:p>
        </w:tc>
        <w:tc>
          <w:tcPr>
            <w:tcW w:w="1950" w:type="dxa"/>
            <w:tcBorders>
              <w:top w:val="single" w:sz="4" w:space="0" w:color="auto"/>
              <w:left w:val="single" w:sz="4" w:space="0" w:color="auto"/>
              <w:bottom w:val="single" w:sz="4" w:space="0" w:color="auto"/>
              <w:right w:val="single" w:sz="4" w:space="0" w:color="auto"/>
            </w:tcBorders>
            <w:vAlign w:val="center"/>
          </w:tcPr>
          <w:p w14:paraId="02B34194"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31E77E78" w14:textId="36E89362"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0457430D"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DDFC63B"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12</w:t>
            </w:r>
          </w:p>
        </w:tc>
        <w:tc>
          <w:tcPr>
            <w:tcW w:w="5273" w:type="dxa"/>
            <w:tcBorders>
              <w:top w:val="single" w:sz="4" w:space="0" w:color="auto"/>
              <w:left w:val="single" w:sz="4" w:space="0" w:color="auto"/>
              <w:bottom w:val="single" w:sz="4" w:space="0" w:color="auto"/>
              <w:right w:val="single" w:sz="4" w:space="0" w:color="auto"/>
            </w:tcBorders>
            <w:vAlign w:val="center"/>
          </w:tcPr>
          <w:p w14:paraId="2CC48BB8"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Общий анализ крови</w:t>
            </w:r>
          </w:p>
        </w:tc>
        <w:tc>
          <w:tcPr>
            <w:tcW w:w="1950" w:type="dxa"/>
            <w:tcBorders>
              <w:top w:val="single" w:sz="4" w:space="0" w:color="auto"/>
              <w:left w:val="single" w:sz="4" w:space="0" w:color="auto"/>
              <w:bottom w:val="single" w:sz="4" w:space="0" w:color="auto"/>
              <w:right w:val="single" w:sz="4" w:space="0" w:color="auto"/>
            </w:tcBorders>
          </w:tcPr>
          <w:p w14:paraId="0B30D3DC"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6B3C535F" w14:textId="07AB3B55"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05596D75"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22B3ED9E"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13</w:t>
            </w:r>
          </w:p>
        </w:tc>
        <w:tc>
          <w:tcPr>
            <w:tcW w:w="5273" w:type="dxa"/>
            <w:tcBorders>
              <w:top w:val="single" w:sz="4" w:space="0" w:color="auto"/>
              <w:left w:val="single" w:sz="4" w:space="0" w:color="auto"/>
              <w:bottom w:val="single" w:sz="4" w:space="0" w:color="auto"/>
              <w:right w:val="single" w:sz="4" w:space="0" w:color="auto"/>
            </w:tcBorders>
            <w:vAlign w:val="center"/>
          </w:tcPr>
          <w:p w14:paraId="6BAF7A19"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Клинический анализ мочи</w:t>
            </w:r>
          </w:p>
        </w:tc>
        <w:tc>
          <w:tcPr>
            <w:tcW w:w="1950" w:type="dxa"/>
            <w:tcBorders>
              <w:top w:val="single" w:sz="4" w:space="0" w:color="auto"/>
              <w:left w:val="single" w:sz="4" w:space="0" w:color="auto"/>
              <w:bottom w:val="single" w:sz="4" w:space="0" w:color="auto"/>
              <w:right w:val="single" w:sz="4" w:space="0" w:color="auto"/>
            </w:tcBorders>
          </w:tcPr>
          <w:p w14:paraId="45EBF7A9"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0888DB80" w14:textId="2DCD852F"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7949BBB7"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52C8DE92"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14</w:t>
            </w:r>
          </w:p>
        </w:tc>
        <w:tc>
          <w:tcPr>
            <w:tcW w:w="5273" w:type="dxa"/>
            <w:tcBorders>
              <w:top w:val="single" w:sz="4" w:space="0" w:color="auto"/>
              <w:left w:val="single" w:sz="4" w:space="0" w:color="auto"/>
              <w:bottom w:val="single" w:sz="4" w:space="0" w:color="auto"/>
              <w:right w:val="single" w:sz="4" w:space="0" w:color="auto"/>
            </w:tcBorders>
            <w:vAlign w:val="center"/>
          </w:tcPr>
          <w:p w14:paraId="7F0F624C"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Электрокардиография в покое</w:t>
            </w:r>
          </w:p>
        </w:tc>
        <w:tc>
          <w:tcPr>
            <w:tcW w:w="1950" w:type="dxa"/>
            <w:tcBorders>
              <w:top w:val="single" w:sz="4" w:space="0" w:color="auto"/>
              <w:left w:val="single" w:sz="4" w:space="0" w:color="auto"/>
              <w:bottom w:val="single" w:sz="4" w:space="0" w:color="auto"/>
              <w:right w:val="single" w:sz="4" w:space="0" w:color="auto"/>
            </w:tcBorders>
          </w:tcPr>
          <w:p w14:paraId="0C3B06F5"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4F869688" w14:textId="4CFC1B4A"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0AF3A873"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CB3534B"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15</w:t>
            </w:r>
          </w:p>
        </w:tc>
        <w:tc>
          <w:tcPr>
            <w:tcW w:w="5273" w:type="dxa"/>
            <w:tcBorders>
              <w:top w:val="single" w:sz="4" w:space="0" w:color="auto"/>
              <w:left w:val="single" w:sz="4" w:space="0" w:color="auto"/>
              <w:bottom w:val="single" w:sz="4" w:space="0" w:color="auto"/>
              <w:right w:val="single" w:sz="4" w:space="0" w:color="auto"/>
            </w:tcBorders>
            <w:vAlign w:val="center"/>
          </w:tcPr>
          <w:p w14:paraId="268F28CF"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Измерение артериального давления на периферических артериях</w:t>
            </w:r>
          </w:p>
        </w:tc>
        <w:tc>
          <w:tcPr>
            <w:tcW w:w="1950" w:type="dxa"/>
            <w:tcBorders>
              <w:top w:val="single" w:sz="4" w:space="0" w:color="auto"/>
              <w:left w:val="single" w:sz="4" w:space="0" w:color="auto"/>
              <w:bottom w:val="single" w:sz="4" w:space="0" w:color="auto"/>
              <w:right w:val="single" w:sz="4" w:space="0" w:color="auto"/>
            </w:tcBorders>
          </w:tcPr>
          <w:p w14:paraId="5D1D4864"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476F1133" w14:textId="386361FB"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431A71AD"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091EBDD"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16</w:t>
            </w:r>
          </w:p>
        </w:tc>
        <w:tc>
          <w:tcPr>
            <w:tcW w:w="5273" w:type="dxa"/>
            <w:tcBorders>
              <w:top w:val="single" w:sz="4" w:space="0" w:color="auto"/>
              <w:left w:val="single" w:sz="4" w:space="0" w:color="auto"/>
              <w:bottom w:val="single" w:sz="4" w:space="0" w:color="auto"/>
              <w:right w:val="single" w:sz="4" w:space="0" w:color="auto"/>
            </w:tcBorders>
            <w:vAlign w:val="center"/>
          </w:tcPr>
          <w:p w14:paraId="39125DF2"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Определение уровня общего холестерина в крови</w:t>
            </w:r>
          </w:p>
        </w:tc>
        <w:tc>
          <w:tcPr>
            <w:tcW w:w="1950" w:type="dxa"/>
            <w:tcBorders>
              <w:top w:val="single" w:sz="4" w:space="0" w:color="auto"/>
              <w:left w:val="single" w:sz="4" w:space="0" w:color="auto"/>
              <w:bottom w:val="single" w:sz="4" w:space="0" w:color="auto"/>
              <w:right w:val="single" w:sz="4" w:space="0" w:color="auto"/>
            </w:tcBorders>
          </w:tcPr>
          <w:p w14:paraId="10AACC88"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0375390E" w14:textId="7E52149B"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D232D6" w:rsidRPr="00421B18" w14:paraId="1F3C3F27" w14:textId="77777777" w:rsidTr="009B040E">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6887DE66" w14:textId="77777777" w:rsidR="00D232D6" w:rsidRPr="00AD39D7" w:rsidRDefault="00D232D6" w:rsidP="00D232D6">
            <w:pPr>
              <w:jc w:val="center"/>
              <w:rPr>
                <w:rFonts w:cs="Times New Roman"/>
                <w:color w:val="000000"/>
                <w:sz w:val="22"/>
                <w:szCs w:val="22"/>
                <w:lang w:eastAsia="en-US"/>
              </w:rPr>
            </w:pPr>
            <w:r w:rsidRPr="00AD39D7">
              <w:rPr>
                <w:rFonts w:cs="Times New Roman"/>
                <w:color w:val="000000"/>
                <w:sz w:val="22"/>
                <w:szCs w:val="22"/>
                <w:lang w:eastAsia="en-US"/>
              </w:rPr>
              <w:t>17</w:t>
            </w:r>
          </w:p>
        </w:tc>
        <w:tc>
          <w:tcPr>
            <w:tcW w:w="5273" w:type="dxa"/>
            <w:tcBorders>
              <w:top w:val="single" w:sz="4" w:space="0" w:color="auto"/>
              <w:left w:val="single" w:sz="4" w:space="0" w:color="auto"/>
              <w:bottom w:val="single" w:sz="4" w:space="0" w:color="auto"/>
              <w:right w:val="single" w:sz="4" w:space="0" w:color="auto"/>
            </w:tcBorders>
            <w:vAlign w:val="center"/>
          </w:tcPr>
          <w:p w14:paraId="3F6BE61E" w14:textId="77777777" w:rsidR="00D232D6" w:rsidRPr="00AD39D7" w:rsidRDefault="00D232D6" w:rsidP="00D232D6">
            <w:pPr>
              <w:jc w:val="center"/>
              <w:rPr>
                <w:rFonts w:cs="Times New Roman"/>
                <w:color w:val="000000"/>
                <w:sz w:val="22"/>
                <w:szCs w:val="22"/>
              </w:rPr>
            </w:pPr>
            <w:r w:rsidRPr="00AD39D7">
              <w:rPr>
                <w:rFonts w:cs="Times New Roman"/>
                <w:color w:val="000000"/>
                <w:sz w:val="22"/>
                <w:szCs w:val="22"/>
              </w:rPr>
              <w:t>Исследование уровня глюкозы в крови натощак</w:t>
            </w:r>
          </w:p>
        </w:tc>
        <w:tc>
          <w:tcPr>
            <w:tcW w:w="1950" w:type="dxa"/>
            <w:tcBorders>
              <w:top w:val="single" w:sz="4" w:space="0" w:color="auto"/>
              <w:left w:val="single" w:sz="4" w:space="0" w:color="auto"/>
              <w:bottom w:val="single" w:sz="4" w:space="0" w:color="auto"/>
              <w:right w:val="single" w:sz="4" w:space="0" w:color="auto"/>
            </w:tcBorders>
          </w:tcPr>
          <w:p w14:paraId="2967D86E" w14:textId="77777777" w:rsidR="00D232D6" w:rsidRPr="00AD39D7" w:rsidRDefault="00D232D6" w:rsidP="00D232D6">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0FE6AB09" w14:textId="0AF2FB27" w:rsidR="00D232D6" w:rsidRPr="00AD39D7" w:rsidRDefault="00D232D6" w:rsidP="00D232D6">
            <w:pPr>
              <w:jc w:val="center"/>
              <w:rPr>
                <w:rFonts w:cs="Times New Roman"/>
                <w:color w:val="FF0000"/>
                <w:sz w:val="22"/>
                <w:szCs w:val="22"/>
              </w:rPr>
            </w:pPr>
            <w:r w:rsidRPr="00AD39D7">
              <w:rPr>
                <w:rFonts w:cs="Times New Roman"/>
                <w:sz w:val="22"/>
                <w:szCs w:val="22"/>
              </w:rPr>
              <w:t>665</w:t>
            </w:r>
          </w:p>
        </w:tc>
      </w:tr>
      <w:tr w:rsidR="00791A6F" w:rsidRPr="00421B18" w14:paraId="72786998"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654F8E90"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18</w:t>
            </w:r>
          </w:p>
        </w:tc>
        <w:tc>
          <w:tcPr>
            <w:tcW w:w="5273" w:type="dxa"/>
            <w:tcBorders>
              <w:top w:val="single" w:sz="4" w:space="0" w:color="auto"/>
              <w:left w:val="single" w:sz="4" w:space="0" w:color="auto"/>
              <w:bottom w:val="single" w:sz="4" w:space="0" w:color="auto"/>
              <w:right w:val="single" w:sz="4" w:space="0" w:color="auto"/>
            </w:tcBorders>
            <w:vAlign w:val="center"/>
          </w:tcPr>
          <w:p w14:paraId="381D0A85"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Флюорография легких в двух проекциях (прямая и боковая)</w:t>
            </w:r>
          </w:p>
        </w:tc>
        <w:tc>
          <w:tcPr>
            <w:tcW w:w="1950" w:type="dxa"/>
            <w:tcBorders>
              <w:top w:val="single" w:sz="4" w:space="0" w:color="auto"/>
              <w:left w:val="single" w:sz="4" w:space="0" w:color="auto"/>
              <w:bottom w:val="single" w:sz="4" w:space="0" w:color="auto"/>
              <w:right w:val="single" w:sz="4" w:space="0" w:color="auto"/>
            </w:tcBorders>
          </w:tcPr>
          <w:p w14:paraId="4D2972D9"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A27C333" w14:textId="70BA1335" w:rsidR="00791A6F" w:rsidRPr="00AD39D7" w:rsidRDefault="00D232D6" w:rsidP="00450A2B">
            <w:pPr>
              <w:jc w:val="center"/>
              <w:rPr>
                <w:rFonts w:cs="Times New Roman"/>
                <w:color w:val="FF0000"/>
                <w:sz w:val="22"/>
                <w:szCs w:val="22"/>
              </w:rPr>
            </w:pPr>
            <w:r w:rsidRPr="00AD39D7">
              <w:rPr>
                <w:rFonts w:cs="Times New Roman"/>
                <w:sz w:val="22"/>
                <w:szCs w:val="22"/>
              </w:rPr>
              <w:t>400</w:t>
            </w:r>
          </w:p>
        </w:tc>
      </w:tr>
      <w:tr w:rsidR="00791A6F" w:rsidRPr="00421B18" w14:paraId="753295C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077E5E8"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19</w:t>
            </w:r>
          </w:p>
        </w:tc>
        <w:tc>
          <w:tcPr>
            <w:tcW w:w="5273" w:type="dxa"/>
            <w:tcBorders>
              <w:top w:val="single" w:sz="4" w:space="0" w:color="auto"/>
              <w:left w:val="single" w:sz="4" w:space="0" w:color="auto"/>
              <w:bottom w:val="single" w:sz="4" w:space="0" w:color="auto"/>
              <w:right w:val="single" w:sz="4" w:space="0" w:color="auto"/>
            </w:tcBorders>
            <w:vAlign w:val="center"/>
          </w:tcPr>
          <w:p w14:paraId="62BBA828"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Цифровая рентгенография легких в 2х проекциях</w:t>
            </w:r>
          </w:p>
        </w:tc>
        <w:tc>
          <w:tcPr>
            <w:tcW w:w="1950" w:type="dxa"/>
            <w:tcBorders>
              <w:top w:val="single" w:sz="4" w:space="0" w:color="auto"/>
              <w:left w:val="single" w:sz="4" w:space="0" w:color="auto"/>
              <w:bottom w:val="single" w:sz="4" w:space="0" w:color="auto"/>
              <w:right w:val="single" w:sz="4" w:space="0" w:color="auto"/>
            </w:tcBorders>
          </w:tcPr>
          <w:p w14:paraId="542EED2F"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274DF812" w14:textId="123F6BC0" w:rsidR="00791A6F" w:rsidRPr="00AD39D7" w:rsidRDefault="0061678E" w:rsidP="00450A2B">
            <w:pPr>
              <w:jc w:val="center"/>
              <w:rPr>
                <w:rFonts w:cs="Times New Roman"/>
                <w:color w:val="FF0000"/>
                <w:sz w:val="22"/>
                <w:szCs w:val="22"/>
              </w:rPr>
            </w:pPr>
            <w:r w:rsidRPr="00AD39D7">
              <w:rPr>
                <w:rFonts w:cs="Times New Roman"/>
                <w:sz w:val="22"/>
                <w:szCs w:val="22"/>
              </w:rPr>
              <w:t>265</w:t>
            </w:r>
          </w:p>
        </w:tc>
      </w:tr>
      <w:tr w:rsidR="00791A6F" w:rsidRPr="00421B18" w14:paraId="464AB84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30A86821"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20</w:t>
            </w:r>
          </w:p>
        </w:tc>
        <w:tc>
          <w:tcPr>
            <w:tcW w:w="5273" w:type="dxa"/>
            <w:tcBorders>
              <w:top w:val="single" w:sz="4" w:space="0" w:color="auto"/>
              <w:left w:val="single" w:sz="4" w:space="0" w:color="auto"/>
              <w:bottom w:val="single" w:sz="4" w:space="0" w:color="auto"/>
              <w:right w:val="single" w:sz="4" w:space="0" w:color="auto"/>
            </w:tcBorders>
            <w:vAlign w:val="center"/>
          </w:tcPr>
          <w:p w14:paraId="47AF916E"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Рентгенография длинных трубчатых костей (фтор и его соединения)</w:t>
            </w:r>
          </w:p>
        </w:tc>
        <w:tc>
          <w:tcPr>
            <w:tcW w:w="1950" w:type="dxa"/>
            <w:tcBorders>
              <w:top w:val="single" w:sz="4" w:space="0" w:color="auto"/>
              <w:left w:val="single" w:sz="4" w:space="0" w:color="auto"/>
              <w:bottom w:val="single" w:sz="4" w:space="0" w:color="auto"/>
              <w:right w:val="single" w:sz="4" w:space="0" w:color="auto"/>
            </w:tcBorders>
          </w:tcPr>
          <w:p w14:paraId="356B01D4"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531E5D3" w14:textId="2F19B1B9" w:rsidR="00791A6F" w:rsidRPr="00AD39D7" w:rsidRDefault="00BF7760" w:rsidP="00450A2B">
            <w:pPr>
              <w:jc w:val="center"/>
              <w:rPr>
                <w:rFonts w:cs="Times New Roman"/>
                <w:color w:val="FF0000"/>
                <w:sz w:val="22"/>
                <w:szCs w:val="22"/>
              </w:rPr>
            </w:pPr>
            <w:r w:rsidRPr="00AD39D7">
              <w:rPr>
                <w:rFonts w:cs="Times New Roman"/>
                <w:sz w:val="22"/>
                <w:szCs w:val="22"/>
              </w:rPr>
              <w:t>5</w:t>
            </w:r>
          </w:p>
        </w:tc>
      </w:tr>
      <w:tr w:rsidR="002661BB" w:rsidRPr="00421B18" w14:paraId="2D4BC318" w14:textId="77777777" w:rsidTr="0008772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3B8B5EF8" w14:textId="77777777" w:rsidR="002661BB" w:rsidRPr="00AD39D7" w:rsidRDefault="002661BB" w:rsidP="002661BB">
            <w:pPr>
              <w:jc w:val="center"/>
              <w:rPr>
                <w:rFonts w:cs="Times New Roman"/>
                <w:color w:val="000000"/>
                <w:sz w:val="22"/>
                <w:szCs w:val="22"/>
                <w:lang w:eastAsia="en-US"/>
              </w:rPr>
            </w:pPr>
            <w:r w:rsidRPr="00AD39D7">
              <w:rPr>
                <w:rFonts w:cs="Times New Roman"/>
                <w:color w:val="000000"/>
                <w:sz w:val="22"/>
                <w:szCs w:val="22"/>
                <w:lang w:eastAsia="en-US"/>
              </w:rPr>
              <w:t>21</w:t>
            </w:r>
          </w:p>
        </w:tc>
        <w:tc>
          <w:tcPr>
            <w:tcW w:w="5273" w:type="dxa"/>
            <w:tcBorders>
              <w:top w:val="single" w:sz="4" w:space="0" w:color="auto"/>
              <w:left w:val="single" w:sz="4" w:space="0" w:color="auto"/>
              <w:bottom w:val="single" w:sz="4" w:space="0" w:color="auto"/>
              <w:right w:val="single" w:sz="4" w:space="0" w:color="auto"/>
            </w:tcBorders>
            <w:vAlign w:val="center"/>
          </w:tcPr>
          <w:p w14:paraId="6CC72343" w14:textId="77777777" w:rsidR="002661BB" w:rsidRPr="00AD39D7" w:rsidRDefault="002661BB" w:rsidP="002661BB">
            <w:pPr>
              <w:jc w:val="center"/>
              <w:rPr>
                <w:rFonts w:cs="Times New Roman"/>
                <w:color w:val="000000"/>
                <w:sz w:val="22"/>
                <w:szCs w:val="22"/>
              </w:rPr>
            </w:pPr>
            <w:r w:rsidRPr="00AD39D7">
              <w:rPr>
                <w:rFonts w:cs="Times New Roman"/>
                <w:color w:val="000000"/>
                <w:sz w:val="22"/>
                <w:szCs w:val="22"/>
              </w:rPr>
              <w:t>Бактериологическое исследование</w:t>
            </w:r>
          </w:p>
        </w:tc>
        <w:tc>
          <w:tcPr>
            <w:tcW w:w="1950" w:type="dxa"/>
            <w:tcBorders>
              <w:top w:val="single" w:sz="4" w:space="0" w:color="auto"/>
              <w:left w:val="single" w:sz="4" w:space="0" w:color="auto"/>
              <w:bottom w:val="single" w:sz="4" w:space="0" w:color="auto"/>
              <w:right w:val="single" w:sz="4" w:space="0" w:color="auto"/>
            </w:tcBorders>
          </w:tcPr>
          <w:p w14:paraId="2EA0B302" w14:textId="77777777" w:rsidR="002661BB" w:rsidRPr="00AD39D7" w:rsidRDefault="002661BB" w:rsidP="002661BB">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66001C55" w14:textId="3B4D0CF7" w:rsidR="002661BB" w:rsidRPr="00AD39D7" w:rsidRDefault="002661BB" w:rsidP="002661BB">
            <w:pPr>
              <w:jc w:val="center"/>
              <w:rPr>
                <w:rFonts w:cs="Times New Roman"/>
                <w:color w:val="FF0000"/>
                <w:sz w:val="22"/>
                <w:szCs w:val="22"/>
              </w:rPr>
            </w:pPr>
            <w:r w:rsidRPr="00AD39D7">
              <w:rPr>
                <w:rFonts w:cs="Times New Roman"/>
                <w:sz w:val="22"/>
                <w:szCs w:val="22"/>
              </w:rPr>
              <w:t>370</w:t>
            </w:r>
          </w:p>
        </w:tc>
      </w:tr>
      <w:tr w:rsidR="002661BB" w:rsidRPr="00421B18" w14:paraId="6A8DA7E1" w14:textId="77777777" w:rsidTr="0008772E">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4E883DDE" w14:textId="77777777" w:rsidR="002661BB" w:rsidRPr="00AD39D7" w:rsidRDefault="002661BB" w:rsidP="002661BB">
            <w:pPr>
              <w:jc w:val="center"/>
              <w:rPr>
                <w:rFonts w:cs="Times New Roman"/>
                <w:color w:val="000000"/>
                <w:sz w:val="22"/>
                <w:szCs w:val="22"/>
                <w:lang w:eastAsia="en-US"/>
              </w:rPr>
            </w:pPr>
            <w:r w:rsidRPr="00AD39D7">
              <w:rPr>
                <w:rFonts w:cs="Times New Roman"/>
                <w:color w:val="000000"/>
                <w:sz w:val="22"/>
                <w:szCs w:val="22"/>
                <w:lang w:eastAsia="en-US"/>
              </w:rPr>
              <w:t>22</w:t>
            </w:r>
          </w:p>
        </w:tc>
        <w:tc>
          <w:tcPr>
            <w:tcW w:w="5273" w:type="dxa"/>
            <w:tcBorders>
              <w:top w:val="single" w:sz="4" w:space="0" w:color="auto"/>
              <w:left w:val="single" w:sz="4" w:space="0" w:color="auto"/>
              <w:bottom w:val="single" w:sz="4" w:space="0" w:color="auto"/>
              <w:right w:val="single" w:sz="4" w:space="0" w:color="auto"/>
            </w:tcBorders>
            <w:vAlign w:val="center"/>
          </w:tcPr>
          <w:p w14:paraId="5BBA58CB" w14:textId="77777777" w:rsidR="002661BB" w:rsidRPr="00AD39D7" w:rsidRDefault="002661BB" w:rsidP="002661BB">
            <w:pPr>
              <w:jc w:val="center"/>
              <w:rPr>
                <w:rFonts w:cs="Times New Roman"/>
                <w:color w:val="000000"/>
                <w:sz w:val="22"/>
                <w:szCs w:val="22"/>
              </w:rPr>
            </w:pPr>
            <w:r w:rsidRPr="00AD39D7">
              <w:rPr>
                <w:rFonts w:cs="Times New Roman"/>
                <w:color w:val="000000"/>
                <w:sz w:val="22"/>
                <w:szCs w:val="22"/>
              </w:rPr>
              <w:t>Цитологическое исследование</w:t>
            </w:r>
          </w:p>
        </w:tc>
        <w:tc>
          <w:tcPr>
            <w:tcW w:w="1950" w:type="dxa"/>
            <w:tcBorders>
              <w:top w:val="single" w:sz="4" w:space="0" w:color="auto"/>
              <w:left w:val="single" w:sz="4" w:space="0" w:color="auto"/>
              <w:bottom w:val="single" w:sz="4" w:space="0" w:color="auto"/>
              <w:right w:val="single" w:sz="4" w:space="0" w:color="auto"/>
            </w:tcBorders>
          </w:tcPr>
          <w:p w14:paraId="16ED5A36" w14:textId="77777777" w:rsidR="002661BB" w:rsidRPr="00AD39D7" w:rsidRDefault="002661BB" w:rsidP="002661BB">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2AAA83C3" w14:textId="4A009559" w:rsidR="002661BB" w:rsidRPr="00AD39D7" w:rsidRDefault="002661BB" w:rsidP="002661BB">
            <w:pPr>
              <w:jc w:val="center"/>
              <w:rPr>
                <w:rFonts w:cs="Times New Roman"/>
                <w:color w:val="FF0000"/>
                <w:sz w:val="22"/>
                <w:szCs w:val="22"/>
              </w:rPr>
            </w:pPr>
            <w:r w:rsidRPr="00AD39D7">
              <w:rPr>
                <w:rFonts w:cs="Times New Roman"/>
                <w:sz w:val="22"/>
                <w:szCs w:val="22"/>
              </w:rPr>
              <w:t>370</w:t>
            </w:r>
          </w:p>
        </w:tc>
      </w:tr>
      <w:tr w:rsidR="002661BB" w:rsidRPr="00421B18" w14:paraId="43CB8D56" w14:textId="77777777" w:rsidTr="0008772E">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576E4CFC" w14:textId="77777777" w:rsidR="002661BB" w:rsidRPr="00AD39D7" w:rsidRDefault="002661BB" w:rsidP="002661BB">
            <w:pPr>
              <w:jc w:val="center"/>
              <w:rPr>
                <w:rFonts w:cs="Times New Roman"/>
                <w:color w:val="000000"/>
                <w:sz w:val="22"/>
                <w:szCs w:val="22"/>
                <w:lang w:eastAsia="en-US"/>
              </w:rPr>
            </w:pPr>
            <w:r w:rsidRPr="00AD39D7">
              <w:rPr>
                <w:rFonts w:cs="Times New Roman"/>
                <w:color w:val="000000"/>
                <w:sz w:val="22"/>
                <w:szCs w:val="22"/>
                <w:lang w:eastAsia="en-US"/>
              </w:rPr>
              <w:t>23</w:t>
            </w:r>
          </w:p>
        </w:tc>
        <w:tc>
          <w:tcPr>
            <w:tcW w:w="5273" w:type="dxa"/>
            <w:tcBorders>
              <w:top w:val="single" w:sz="4" w:space="0" w:color="auto"/>
              <w:left w:val="single" w:sz="4" w:space="0" w:color="auto"/>
              <w:bottom w:val="single" w:sz="4" w:space="0" w:color="auto"/>
              <w:right w:val="single" w:sz="4" w:space="0" w:color="auto"/>
            </w:tcBorders>
            <w:vAlign w:val="center"/>
          </w:tcPr>
          <w:p w14:paraId="3D8C4F1E" w14:textId="77777777" w:rsidR="002661BB" w:rsidRPr="00AD39D7" w:rsidRDefault="002661BB" w:rsidP="002661BB">
            <w:pPr>
              <w:jc w:val="center"/>
              <w:rPr>
                <w:rFonts w:cs="Times New Roman"/>
                <w:color w:val="000000"/>
                <w:sz w:val="22"/>
                <w:szCs w:val="22"/>
              </w:rPr>
            </w:pPr>
            <w:r w:rsidRPr="00AD39D7">
              <w:rPr>
                <w:rFonts w:cs="Times New Roman"/>
                <w:color w:val="000000"/>
                <w:sz w:val="22"/>
                <w:szCs w:val="22"/>
              </w:rPr>
              <w:t>Ультразвуковое исследование органов малого таза</w:t>
            </w:r>
          </w:p>
        </w:tc>
        <w:tc>
          <w:tcPr>
            <w:tcW w:w="1950" w:type="dxa"/>
            <w:tcBorders>
              <w:top w:val="single" w:sz="4" w:space="0" w:color="auto"/>
              <w:left w:val="single" w:sz="4" w:space="0" w:color="auto"/>
              <w:bottom w:val="single" w:sz="4" w:space="0" w:color="auto"/>
              <w:right w:val="single" w:sz="4" w:space="0" w:color="auto"/>
            </w:tcBorders>
          </w:tcPr>
          <w:p w14:paraId="4AC3F722" w14:textId="77777777" w:rsidR="002661BB" w:rsidRPr="00AD39D7" w:rsidRDefault="002661BB" w:rsidP="002661BB">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tcPr>
          <w:p w14:paraId="5AECA6E5" w14:textId="08A5E840" w:rsidR="002661BB" w:rsidRPr="00AD39D7" w:rsidRDefault="002661BB" w:rsidP="002661BB">
            <w:pPr>
              <w:jc w:val="center"/>
              <w:rPr>
                <w:rFonts w:cs="Times New Roman"/>
                <w:color w:val="FF0000"/>
                <w:sz w:val="22"/>
                <w:szCs w:val="22"/>
              </w:rPr>
            </w:pPr>
            <w:r w:rsidRPr="00AD39D7">
              <w:rPr>
                <w:rFonts w:cs="Times New Roman"/>
                <w:sz w:val="22"/>
                <w:szCs w:val="22"/>
              </w:rPr>
              <w:t>370</w:t>
            </w:r>
          </w:p>
        </w:tc>
      </w:tr>
      <w:tr w:rsidR="00791A6F" w:rsidRPr="00421B18" w14:paraId="7D5094EC"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72F9F687"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24</w:t>
            </w:r>
          </w:p>
        </w:tc>
        <w:tc>
          <w:tcPr>
            <w:tcW w:w="5273" w:type="dxa"/>
            <w:tcBorders>
              <w:top w:val="single" w:sz="4" w:space="0" w:color="auto"/>
              <w:left w:val="single" w:sz="4" w:space="0" w:color="auto"/>
              <w:bottom w:val="single" w:sz="4" w:space="0" w:color="auto"/>
              <w:right w:val="single" w:sz="4" w:space="0" w:color="auto"/>
            </w:tcBorders>
            <w:vAlign w:val="center"/>
          </w:tcPr>
          <w:p w14:paraId="7A739486"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Ультразвуковое исследование органов брюшной полости</w:t>
            </w:r>
          </w:p>
        </w:tc>
        <w:tc>
          <w:tcPr>
            <w:tcW w:w="1950" w:type="dxa"/>
            <w:tcBorders>
              <w:top w:val="single" w:sz="4" w:space="0" w:color="auto"/>
              <w:left w:val="single" w:sz="4" w:space="0" w:color="auto"/>
              <w:bottom w:val="single" w:sz="4" w:space="0" w:color="auto"/>
              <w:right w:val="single" w:sz="4" w:space="0" w:color="auto"/>
            </w:tcBorders>
          </w:tcPr>
          <w:p w14:paraId="3F15BFB5"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068534D" w14:textId="3C579FCE" w:rsidR="00791A6F" w:rsidRPr="00AD39D7" w:rsidRDefault="009D6DDD" w:rsidP="00450A2B">
            <w:pPr>
              <w:jc w:val="center"/>
              <w:rPr>
                <w:rFonts w:cs="Times New Roman"/>
                <w:color w:val="FF0000"/>
                <w:sz w:val="22"/>
                <w:szCs w:val="22"/>
              </w:rPr>
            </w:pPr>
            <w:r w:rsidRPr="00AD39D7">
              <w:rPr>
                <w:rFonts w:cs="Times New Roman"/>
                <w:sz w:val="22"/>
                <w:szCs w:val="22"/>
              </w:rPr>
              <w:t>126</w:t>
            </w:r>
          </w:p>
        </w:tc>
      </w:tr>
      <w:tr w:rsidR="00791A6F" w:rsidRPr="00421B18" w14:paraId="6176D023"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176E2DC7"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25</w:t>
            </w:r>
          </w:p>
        </w:tc>
        <w:tc>
          <w:tcPr>
            <w:tcW w:w="5273" w:type="dxa"/>
            <w:tcBorders>
              <w:top w:val="single" w:sz="4" w:space="0" w:color="auto"/>
              <w:left w:val="single" w:sz="4" w:space="0" w:color="auto"/>
              <w:bottom w:val="single" w:sz="4" w:space="0" w:color="auto"/>
              <w:right w:val="single" w:sz="4" w:space="0" w:color="auto"/>
            </w:tcBorders>
            <w:vAlign w:val="center"/>
          </w:tcPr>
          <w:p w14:paraId="78DEF17F"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Ультразвуковое исследование щитовидной железы</w:t>
            </w:r>
          </w:p>
        </w:tc>
        <w:tc>
          <w:tcPr>
            <w:tcW w:w="1950" w:type="dxa"/>
            <w:tcBorders>
              <w:top w:val="single" w:sz="4" w:space="0" w:color="auto"/>
              <w:left w:val="single" w:sz="4" w:space="0" w:color="auto"/>
              <w:bottom w:val="single" w:sz="4" w:space="0" w:color="auto"/>
              <w:right w:val="single" w:sz="4" w:space="0" w:color="auto"/>
            </w:tcBorders>
          </w:tcPr>
          <w:p w14:paraId="1BE39CE9"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06074F38" w14:textId="202F6D3A" w:rsidR="00791A6F" w:rsidRPr="00AD39D7" w:rsidRDefault="009D6DDD" w:rsidP="00450A2B">
            <w:pPr>
              <w:jc w:val="center"/>
              <w:rPr>
                <w:rFonts w:cs="Times New Roman"/>
                <w:color w:val="FF0000"/>
                <w:sz w:val="22"/>
                <w:szCs w:val="22"/>
              </w:rPr>
            </w:pPr>
            <w:r w:rsidRPr="00AD39D7">
              <w:rPr>
                <w:rFonts w:cs="Times New Roman"/>
                <w:sz w:val="22"/>
                <w:szCs w:val="22"/>
              </w:rPr>
              <w:t>15</w:t>
            </w:r>
          </w:p>
        </w:tc>
      </w:tr>
      <w:tr w:rsidR="00791A6F" w:rsidRPr="00421B18" w14:paraId="16607FEE"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261BC2C8"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26</w:t>
            </w:r>
          </w:p>
        </w:tc>
        <w:tc>
          <w:tcPr>
            <w:tcW w:w="5273" w:type="dxa"/>
            <w:tcBorders>
              <w:top w:val="single" w:sz="4" w:space="0" w:color="auto"/>
              <w:left w:val="single" w:sz="4" w:space="0" w:color="auto"/>
              <w:bottom w:val="single" w:sz="4" w:space="0" w:color="auto"/>
              <w:right w:val="single" w:sz="4" w:space="0" w:color="auto"/>
            </w:tcBorders>
            <w:vAlign w:val="center"/>
          </w:tcPr>
          <w:p w14:paraId="120C33FF"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Спирометрия</w:t>
            </w:r>
          </w:p>
        </w:tc>
        <w:tc>
          <w:tcPr>
            <w:tcW w:w="1950" w:type="dxa"/>
            <w:tcBorders>
              <w:top w:val="single" w:sz="4" w:space="0" w:color="auto"/>
              <w:left w:val="single" w:sz="4" w:space="0" w:color="auto"/>
              <w:bottom w:val="single" w:sz="4" w:space="0" w:color="auto"/>
              <w:right w:val="single" w:sz="4" w:space="0" w:color="auto"/>
            </w:tcBorders>
          </w:tcPr>
          <w:p w14:paraId="79338018"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7C61D57" w14:textId="5AD8495B" w:rsidR="00791A6F" w:rsidRPr="00AD39D7" w:rsidRDefault="00093782" w:rsidP="00450A2B">
            <w:pPr>
              <w:jc w:val="center"/>
              <w:rPr>
                <w:rFonts w:cs="Times New Roman"/>
                <w:color w:val="FF0000"/>
                <w:sz w:val="22"/>
                <w:szCs w:val="22"/>
              </w:rPr>
            </w:pPr>
            <w:r w:rsidRPr="00AD39D7">
              <w:rPr>
                <w:rFonts w:cs="Times New Roman"/>
                <w:sz w:val="22"/>
                <w:szCs w:val="22"/>
              </w:rPr>
              <w:t>401</w:t>
            </w:r>
          </w:p>
        </w:tc>
      </w:tr>
      <w:tr w:rsidR="00791A6F" w:rsidRPr="00421B18" w14:paraId="139C0639"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F188177"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27</w:t>
            </w:r>
          </w:p>
        </w:tc>
        <w:tc>
          <w:tcPr>
            <w:tcW w:w="5273" w:type="dxa"/>
            <w:tcBorders>
              <w:top w:val="single" w:sz="4" w:space="0" w:color="auto"/>
              <w:left w:val="single" w:sz="4" w:space="0" w:color="auto"/>
              <w:bottom w:val="single" w:sz="4" w:space="0" w:color="auto"/>
              <w:right w:val="single" w:sz="4" w:space="0" w:color="auto"/>
            </w:tcBorders>
            <w:vAlign w:val="center"/>
          </w:tcPr>
          <w:p w14:paraId="3A2B67F4" w14:textId="77777777" w:rsidR="00791A6F" w:rsidRPr="00AD39D7" w:rsidRDefault="00791A6F" w:rsidP="00450A2B">
            <w:pPr>
              <w:jc w:val="center"/>
              <w:rPr>
                <w:rFonts w:cs="Times New Roman"/>
                <w:color w:val="000000"/>
                <w:sz w:val="22"/>
                <w:szCs w:val="22"/>
              </w:rPr>
            </w:pPr>
            <w:proofErr w:type="spellStart"/>
            <w:r w:rsidRPr="00AD39D7">
              <w:rPr>
                <w:rFonts w:cs="Times New Roman"/>
                <w:color w:val="000000"/>
                <w:sz w:val="22"/>
                <w:szCs w:val="22"/>
              </w:rPr>
              <w:t>Пульсоксиметрия</w:t>
            </w:r>
            <w:proofErr w:type="spellEnd"/>
          </w:p>
        </w:tc>
        <w:tc>
          <w:tcPr>
            <w:tcW w:w="1950" w:type="dxa"/>
            <w:tcBorders>
              <w:top w:val="single" w:sz="4" w:space="0" w:color="auto"/>
              <w:left w:val="single" w:sz="4" w:space="0" w:color="auto"/>
              <w:bottom w:val="single" w:sz="4" w:space="0" w:color="auto"/>
              <w:right w:val="single" w:sz="4" w:space="0" w:color="auto"/>
            </w:tcBorders>
          </w:tcPr>
          <w:p w14:paraId="2E3FDE8C"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34971B5" w14:textId="5A7F6B24" w:rsidR="00791A6F" w:rsidRPr="00AD39D7" w:rsidRDefault="00093782" w:rsidP="00450A2B">
            <w:pPr>
              <w:jc w:val="center"/>
              <w:rPr>
                <w:rFonts w:cs="Times New Roman"/>
                <w:color w:val="FF0000"/>
                <w:sz w:val="22"/>
                <w:szCs w:val="22"/>
              </w:rPr>
            </w:pPr>
            <w:r w:rsidRPr="00AD39D7">
              <w:rPr>
                <w:rFonts w:cs="Times New Roman"/>
                <w:sz w:val="22"/>
                <w:szCs w:val="22"/>
              </w:rPr>
              <w:t>336</w:t>
            </w:r>
          </w:p>
        </w:tc>
      </w:tr>
      <w:tr w:rsidR="00791A6F" w:rsidRPr="00421B18" w14:paraId="42F6613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63A76789"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28</w:t>
            </w:r>
          </w:p>
        </w:tc>
        <w:tc>
          <w:tcPr>
            <w:tcW w:w="5273" w:type="dxa"/>
            <w:tcBorders>
              <w:top w:val="single" w:sz="4" w:space="0" w:color="auto"/>
              <w:left w:val="single" w:sz="4" w:space="0" w:color="auto"/>
              <w:bottom w:val="single" w:sz="4" w:space="0" w:color="auto"/>
              <w:right w:val="single" w:sz="4" w:space="0" w:color="auto"/>
            </w:tcBorders>
            <w:vAlign w:val="center"/>
          </w:tcPr>
          <w:p w14:paraId="283BE0C4" w14:textId="77777777" w:rsidR="00791A6F" w:rsidRPr="00AD39D7" w:rsidRDefault="00791A6F" w:rsidP="00450A2B">
            <w:pPr>
              <w:jc w:val="center"/>
              <w:rPr>
                <w:rFonts w:cs="Times New Roman"/>
                <w:color w:val="000000"/>
                <w:sz w:val="22"/>
                <w:szCs w:val="22"/>
              </w:rPr>
            </w:pPr>
            <w:proofErr w:type="spellStart"/>
            <w:r w:rsidRPr="00AD39D7">
              <w:rPr>
                <w:rFonts w:cs="Times New Roman"/>
                <w:color w:val="000000"/>
                <w:sz w:val="22"/>
                <w:szCs w:val="22"/>
              </w:rPr>
              <w:t>Визометрия</w:t>
            </w:r>
            <w:proofErr w:type="spellEnd"/>
          </w:p>
        </w:tc>
        <w:tc>
          <w:tcPr>
            <w:tcW w:w="1950" w:type="dxa"/>
            <w:tcBorders>
              <w:top w:val="single" w:sz="4" w:space="0" w:color="auto"/>
              <w:left w:val="single" w:sz="4" w:space="0" w:color="auto"/>
              <w:bottom w:val="single" w:sz="4" w:space="0" w:color="auto"/>
              <w:right w:val="single" w:sz="4" w:space="0" w:color="auto"/>
            </w:tcBorders>
          </w:tcPr>
          <w:p w14:paraId="1C2A8B8F"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2738A3F3" w14:textId="64F1A445" w:rsidR="00791A6F" w:rsidRPr="00AD39D7" w:rsidRDefault="00EC7B2E" w:rsidP="00450A2B">
            <w:pPr>
              <w:jc w:val="center"/>
              <w:rPr>
                <w:rFonts w:cs="Times New Roman"/>
                <w:color w:val="FF0000"/>
                <w:sz w:val="22"/>
                <w:szCs w:val="22"/>
              </w:rPr>
            </w:pPr>
            <w:r w:rsidRPr="00AD39D7">
              <w:rPr>
                <w:rFonts w:cs="Times New Roman"/>
                <w:sz w:val="22"/>
                <w:szCs w:val="22"/>
              </w:rPr>
              <w:t>647</w:t>
            </w:r>
          </w:p>
        </w:tc>
      </w:tr>
      <w:tr w:rsidR="00791A6F" w:rsidRPr="00421B18" w14:paraId="51DB565D"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0FB6C52"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29</w:t>
            </w:r>
          </w:p>
        </w:tc>
        <w:tc>
          <w:tcPr>
            <w:tcW w:w="5273" w:type="dxa"/>
            <w:tcBorders>
              <w:top w:val="single" w:sz="4" w:space="0" w:color="auto"/>
              <w:left w:val="single" w:sz="4" w:space="0" w:color="auto"/>
              <w:bottom w:val="single" w:sz="4" w:space="0" w:color="auto"/>
              <w:right w:val="single" w:sz="4" w:space="0" w:color="auto"/>
            </w:tcBorders>
            <w:vAlign w:val="center"/>
          </w:tcPr>
          <w:p w14:paraId="48773F42"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Тонометрия</w:t>
            </w:r>
          </w:p>
        </w:tc>
        <w:tc>
          <w:tcPr>
            <w:tcW w:w="1950" w:type="dxa"/>
            <w:tcBorders>
              <w:top w:val="single" w:sz="4" w:space="0" w:color="auto"/>
              <w:left w:val="single" w:sz="4" w:space="0" w:color="auto"/>
              <w:bottom w:val="single" w:sz="4" w:space="0" w:color="auto"/>
              <w:right w:val="single" w:sz="4" w:space="0" w:color="auto"/>
            </w:tcBorders>
          </w:tcPr>
          <w:p w14:paraId="21C2AD08"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474D9FB" w14:textId="334CD81F" w:rsidR="00791A6F" w:rsidRPr="00AD39D7" w:rsidRDefault="00283408" w:rsidP="00450A2B">
            <w:pPr>
              <w:jc w:val="center"/>
              <w:rPr>
                <w:rFonts w:cs="Times New Roman"/>
                <w:color w:val="FF0000"/>
                <w:sz w:val="22"/>
                <w:szCs w:val="22"/>
              </w:rPr>
            </w:pPr>
            <w:r w:rsidRPr="00AD39D7">
              <w:rPr>
                <w:rFonts w:cs="Times New Roman"/>
                <w:sz w:val="22"/>
                <w:szCs w:val="22"/>
              </w:rPr>
              <w:t>217</w:t>
            </w:r>
          </w:p>
        </w:tc>
      </w:tr>
      <w:tr w:rsidR="00791A6F" w:rsidRPr="00421B18" w14:paraId="6A69CFB9"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668D0201"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30</w:t>
            </w:r>
          </w:p>
        </w:tc>
        <w:tc>
          <w:tcPr>
            <w:tcW w:w="5273" w:type="dxa"/>
            <w:tcBorders>
              <w:top w:val="single" w:sz="4" w:space="0" w:color="auto"/>
              <w:left w:val="single" w:sz="4" w:space="0" w:color="auto"/>
              <w:bottom w:val="single" w:sz="4" w:space="0" w:color="auto"/>
              <w:right w:val="single" w:sz="4" w:space="0" w:color="auto"/>
            </w:tcBorders>
            <w:vAlign w:val="center"/>
          </w:tcPr>
          <w:p w14:paraId="4A92C07F"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Периметрия</w:t>
            </w:r>
          </w:p>
        </w:tc>
        <w:tc>
          <w:tcPr>
            <w:tcW w:w="1950" w:type="dxa"/>
            <w:tcBorders>
              <w:top w:val="single" w:sz="4" w:space="0" w:color="auto"/>
              <w:left w:val="single" w:sz="4" w:space="0" w:color="auto"/>
              <w:bottom w:val="single" w:sz="4" w:space="0" w:color="auto"/>
              <w:right w:val="single" w:sz="4" w:space="0" w:color="auto"/>
            </w:tcBorders>
          </w:tcPr>
          <w:p w14:paraId="7AEFA3B2"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5667E284" w14:textId="17A044E5" w:rsidR="00791A6F" w:rsidRPr="00AD39D7" w:rsidRDefault="00AE40C6" w:rsidP="00450A2B">
            <w:pPr>
              <w:jc w:val="center"/>
              <w:rPr>
                <w:rFonts w:cs="Times New Roman"/>
                <w:color w:val="FF0000"/>
                <w:sz w:val="22"/>
                <w:szCs w:val="22"/>
              </w:rPr>
            </w:pPr>
            <w:r w:rsidRPr="00AD39D7">
              <w:rPr>
                <w:rFonts w:cs="Times New Roman"/>
                <w:sz w:val="22"/>
                <w:szCs w:val="22"/>
              </w:rPr>
              <w:t>411</w:t>
            </w:r>
          </w:p>
        </w:tc>
      </w:tr>
      <w:tr w:rsidR="00791A6F" w:rsidRPr="00421B18" w14:paraId="5EA9D2F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7852CA04"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31</w:t>
            </w:r>
          </w:p>
        </w:tc>
        <w:tc>
          <w:tcPr>
            <w:tcW w:w="5273" w:type="dxa"/>
            <w:tcBorders>
              <w:top w:val="single" w:sz="4" w:space="0" w:color="auto"/>
              <w:left w:val="single" w:sz="4" w:space="0" w:color="auto"/>
              <w:bottom w:val="single" w:sz="4" w:space="0" w:color="auto"/>
              <w:right w:val="single" w:sz="4" w:space="0" w:color="auto"/>
            </w:tcBorders>
            <w:vAlign w:val="center"/>
          </w:tcPr>
          <w:p w14:paraId="1B1CE52E" w14:textId="77777777" w:rsidR="00791A6F" w:rsidRPr="00AD39D7" w:rsidRDefault="00791A6F" w:rsidP="00450A2B">
            <w:pPr>
              <w:jc w:val="center"/>
              <w:rPr>
                <w:rFonts w:cs="Times New Roman"/>
                <w:color w:val="000000"/>
                <w:sz w:val="22"/>
                <w:szCs w:val="22"/>
              </w:rPr>
            </w:pPr>
            <w:proofErr w:type="spellStart"/>
            <w:r w:rsidRPr="00AD39D7">
              <w:rPr>
                <w:rFonts w:cs="Times New Roman"/>
                <w:color w:val="000000"/>
                <w:sz w:val="22"/>
                <w:szCs w:val="22"/>
              </w:rPr>
              <w:t>Паллестезиметрия</w:t>
            </w:r>
            <w:proofErr w:type="spellEnd"/>
          </w:p>
        </w:tc>
        <w:tc>
          <w:tcPr>
            <w:tcW w:w="1950" w:type="dxa"/>
            <w:tcBorders>
              <w:top w:val="single" w:sz="4" w:space="0" w:color="auto"/>
              <w:left w:val="single" w:sz="4" w:space="0" w:color="auto"/>
              <w:bottom w:val="single" w:sz="4" w:space="0" w:color="auto"/>
              <w:right w:val="single" w:sz="4" w:space="0" w:color="auto"/>
            </w:tcBorders>
          </w:tcPr>
          <w:p w14:paraId="3E90D494"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5537F473" w14:textId="10E4E968" w:rsidR="00791A6F" w:rsidRPr="00AD39D7" w:rsidRDefault="00AE40C6" w:rsidP="00450A2B">
            <w:pPr>
              <w:jc w:val="center"/>
              <w:rPr>
                <w:rFonts w:cs="Times New Roman"/>
                <w:color w:val="FF0000"/>
                <w:sz w:val="22"/>
                <w:szCs w:val="22"/>
              </w:rPr>
            </w:pPr>
            <w:r w:rsidRPr="00AD39D7">
              <w:rPr>
                <w:rFonts w:cs="Times New Roman"/>
                <w:sz w:val="22"/>
                <w:szCs w:val="22"/>
              </w:rPr>
              <w:t>42</w:t>
            </w:r>
          </w:p>
        </w:tc>
      </w:tr>
      <w:tr w:rsidR="00791A6F" w:rsidRPr="00421B18" w14:paraId="03352AA9"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340E485C"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32</w:t>
            </w:r>
          </w:p>
        </w:tc>
        <w:tc>
          <w:tcPr>
            <w:tcW w:w="5273" w:type="dxa"/>
            <w:tcBorders>
              <w:top w:val="single" w:sz="4" w:space="0" w:color="auto"/>
              <w:left w:val="single" w:sz="4" w:space="0" w:color="auto"/>
              <w:bottom w:val="single" w:sz="4" w:space="0" w:color="auto"/>
              <w:right w:val="single" w:sz="4" w:space="0" w:color="auto"/>
            </w:tcBorders>
            <w:vAlign w:val="center"/>
          </w:tcPr>
          <w:p w14:paraId="22FABEFA" w14:textId="77777777" w:rsidR="00791A6F" w:rsidRPr="00AD39D7" w:rsidRDefault="00791A6F" w:rsidP="00450A2B">
            <w:pPr>
              <w:jc w:val="center"/>
              <w:rPr>
                <w:rFonts w:cs="Times New Roman"/>
                <w:color w:val="000000"/>
                <w:sz w:val="22"/>
                <w:szCs w:val="22"/>
              </w:rPr>
            </w:pPr>
            <w:proofErr w:type="spellStart"/>
            <w:r w:rsidRPr="00AD39D7">
              <w:rPr>
                <w:rFonts w:cs="Times New Roman"/>
                <w:color w:val="000000"/>
                <w:sz w:val="22"/>
                <w:szCs w:val="22"/>
              </w:rPr>
              <w:t>Биомикроскопия</w:t>
            </w:r>
            <w:proofErr w:type="spellEnd"/>
          </w:p>
        </w:tc>
        <w:tc>
          <w:tcPr>
            <w:tcW w:w="1950" w:type="dxa"/>
            <w:tcBorders>
              <w:top w:val="single" w:sz="4" w:space="0" w:color="auto"/>
              <w:left w:val="single" w:sz="4" w:space="0" w:color="auto"/>
              <w:bottom w:val="single" w:sz="4" w:space="0" w:color="auto"/>
              <w:right w:val="single" w:sz="4" w:space="0" w:color="auto"/>
            </w:tcBorders>
          </w:tcPr>
          <w:p w14:paraId="087D303A"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5AFC569" w14:textId="2A1D70DE" w:rsidR="00791A6F" w:rsidRPr="00AD39D7" w:rsidRDefault="00417889" w:rsidP="00450A2B">
            <w:pPr>
              <w:jc w:val="center"/>
              <w:rPr>
                <w:rFonts w:cs="Times New Roman"/>
                <w:color w:val="FF0000"/>
                <w:sz w:val="22"/>
                <w:szCs w:val="22"/>
              </w:rPr>
            </w:pPr>
            <w:r w:rsidRPr="00AD39D7">
              <w:rPr>
                <w:rFonts w:cs="Times New Roman"/>
                <w:sz w:val="22"/>
                <w:szCs w:val="22"/>
              </w:rPr>
              <w:t>180</w:t>
            </w:r>
          </w:p>
        </w:tc>
      </w:tr>
      <w:tr w:rsidR="00791A6F" w:rsidRPr="00421B18" w14:paraId="737DE739"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29B23CE2"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33</w:t>
            </w:r>
          </w:p>
        </w:tc>
        <w:tc>
          <w:tcPr>
            <w:tcW w:w="5273" w:type="dxa"/>
            <w:tcBorders>
              <w:top w:val="single" w:sz="4" w:space="0" w:color="auto"/>
              <w:left w:val="single" w:sz="4" w:space="0" w:color="auto"/>
              <w:bottom w:val="single" w:sz="4" w:space="0" w:color="auto"/>
              <w:right w:val="single" w:sz="4" w:space="0" w:color="auto"/>
            </w:tcBorders>
            <w:vAlign w:val="center"/>
          </w:tcPr>
          <w:p w14:paraId="35D67961" w14:textId="77777777" w:rsidR="00791A6F" w:rsidRPr="00AD39D7" w:rsidRDefault="00791A6F" w:rsidP="00450A2B">
            <w:pPr>
              <w:jc w:val="center"/>
              <w:rPr>
                <w:rFonts w:cs="Times New Roman"/>
                <w:color w:val="000000"/>
                <w:sz w:val="22"/>
                <w:szCs w:val="22"/>
              </w:rPr>
            </w:pPr>
            <w:proofErr w:type="spellStart"/>
            <w:r w:rsidRPr="00AD39D7">
              <w:rPr>
                <w:rFonts w:cs="Times New Roman"/>
                <w:color w:val="000000"/>
                <w:sz w:val="22"/>
                <w:szCs w:val="22"/>
              </w:rPr>
              <w:t>Биомикроскопия</w:t>
            </w:r>
            <w:proofErr w:type="spellEnd"/>
            <w:r w:rsidRPr="00AD39D7">
              <w:rPr>
                <w:rFonts w:cs="Times New Roman"/>
                <w:color w:val="000000"/>
                <w:sz w:val="22"/>
                <w:szCs w:val="22"/>
              </w:rPr>
              <w:t xml:space="preserve"> глаза</w:t>
            </w:r>
          </w:p>
        </w:tc>
        <w:tc>
          <w:tcPr>
            <w:tcW w:w="1950" w:type="dxa"/>
            <w:tcBorders>
              <w:top w:val="single" w:sz="4" w:space="0" w:color="auto"/>
              <w:left w:val="single" w:sz="4" w:space="0" w:color="auto"/>
              <w:bottom w:val="single" w:sz="4" w:space="0" w:color="auto"/>
              <w:right w:val="single" w:sz="4" w:space="0" w:color="auto"/>
            </w:tcBorders>
          </w:tcPr>
          <w:p w14:paraId="7FFB4F75"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72437CF" w14:textId="1DD859CD" w:rsidR="00791A6F" w:rsidRPr="00AD39D7" w:rsidRDefault="00AF2065" w:rsidP="00450A2B">
            <w:pPr>
              <w:jc w:val="center"/>
              <w:rPr>
                <w:rFonts w:cs="Times New Roman"/>
                <w:color w:val="FF0000"/>
                <w:sz w:val="22"/>
                <w:szCs w:val="22"/>
              </w:rPr>
            </w:pPr>
            <w:r w:rsidRPr="00AD39D7">
              <w:rPr>
                <w:rFonts w:cs="Times New Roman"/>
                <w:sz w:val="22"/>
                <w:szCs w:val="22"/>
              </w:rPr>
              <w:t>585</w:t>
            </w:r>
          </w:p>
        </w:tc>
      </w:tr>
      <w:tr w:rsidR="00791A6F" w:rsidRPr="00421B18" w14:paraId="3EB0C83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01C6C8B"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34</w:t>
            </w:r>
          </w:p>
        </w:tc>
        <w:tc>
          <w:tcPr>
            <w:tcW w:w="5273" w:type="dxa"/>
            <w:tcBorders>
              <w:top w:val="single" w:sz="4" w:space="0" w:color="auto"/>
              <w:left w:val="single" w:sz="4" w:space="0" w:color="auto"/>
              <w:bottom w:val="single" w:sz="4" w:space="0" w:color="auto"/>
              <w:right w:val="single" w:sz="4" w:space="0" w:color="auto"/>
            </w:tcBorders>
            <w:vAlign w:val="center"/>
          </w:tcPr>
          <w:p w14:paraId="1D7CEDA2"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Офтальмоскопия глазного дна</w:t>
            </w:r>
          </w:p>
        </w:tc>
        <w:tc>
          <w:tcPr>
            <w:tcW w:w="1950" w:type="dxa"/>
            <w:tcBorders>
              <w:top w:val="single" w:sz="4" w:space="0" w:color="auto"/>
              <w:left w:val="single" w:sz="4" w:space="0" w:color="auto"/>
              <w:bottom w:val="single" w:sz="4" w:space="0" w:color="auto"/>
              <w:right w:val="single" w:sz="4" w:space="0" w:color="auto"/>
            </w:tcBorders>
          </w:tcPr>
          <w:p w14:paraId="5CB53139"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2E2E3B96" w14:textId="57CC74C4" w:rsidR="00791A6F" w:rsidRPr="00AD39D7" w:rsidRDefault="00BF7760" w:rsidP="00450A2B">
            <w:pPr>
              <w:jc w:val="center"/>
              <w:rPr>
                <w:rFonts w:cs="Times New Roman"/>
                <w:color w:val="FF0000"/>
                <w:sz w:val="22"/>
                <w:szCs w:val="22"/>
              </w:rPr>
            </w:pPr>
            <w:r w:rsidRPr="00AD39D7">
              <w:rPr>
                <w:rFonts w:cs="Times New Roman"/>
                <w:sz w:val="22"/>
                <w:szCs w:val="22"/>
              </w:rPr>
              <w:t>46</w:t>
            </w:r>
          </w:p>
        </w:tc>
      </w:tr>
      <w:tr w:rsidR="00791A6F" w:rsidRPr="00421B18" w14:paraId="7133138F"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EFD3D26"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35</w:t>
            </w:r>
          </w:p>
        </w:tc>
        <w:tc>
          <w:tcPr>
            <w:tcW w:w="5273" w:type="dxa"/>
            <w:tcBorders>
              <w:top w:val="single" w:sz="4" w:space="0" w:color="auto"/>
              <w:left w:val="single" w:sz="4" w:space="0" w:color="auto"/>
              <w:bottom w:val="single" w:sz="4" w:space="0" w:color="auto"/>
              <w:right w:val="single" w:sz="4" w:space="0" w:color="auto"/>
            </w:tcBorders>
            <w:vAlign w:val="center"/>
          </w:tcPr>
          <w:p w14:paraId="741F8E81"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Определение бинокулярного зрения</w:t>
            </w:r>
          </w:p>
        </w:tc>
        <w:tc>
          <w:tcPr>
            <w:tcW w:w="1950" w:type="dxa"/>
            <w:tcBorders>
              <w:top w:val="single" w:sz="4" w:space="0" w:color="auto"/>
              <w:left w:val="single" w:sz="4" w:space="0" w:color="auto"/>
              <w:bottom w:val="single" w:sz="4" w:space="0" w:color="auto"/>
              <w:right w:val="single" w:sz="4" w:space="0" w:color="auto"/>
            </w:tcBorders>
          </w:tcPr>
          <w:p w14:paraId="79AAD170"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2931A927" w14:textId="4E673162" w:rsidR="00791A6F" w:rsidRPr="00AD39D7" w:rsidRDefault="00C22DB9" w:rsidP="00450A2B">
            <w:pPr>
              <w:jc w:val="center"/>
              <w:rPr>
                <w:rFonts w:cs="Times New Roman"/>
                <w:color w:val="FF0000"/>
                <w:sz w:val="22"/>
                <w:szCs w:val="22"/>
              </w:rPr>
            </w:pPr>
            <w:r w:rsidRPr="00AD39D7">
              <w:rPr>
                <w:rFonts w:cs="Times New Roman"/>
                <w:sz w:val="22"/>
                <w:szCs w:val="22"/>
              </w:rPr>
              <w:t>142</w:t>
            </w:r>
          </w:p>
        </w:tc>
      </w:tr>
      <w:tr w:rsidR="00791A6F" w:rsidRPr="00421B18" w14:paraId="5189B43C"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4F823F59"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36</w:t>
            </w:r>
          </w:p>
        </w:tc>
        <w:tc>
          <w:tcPr>
            <w:tcW w:w="5273" w:type="dxa"/>
            <w:tcBorders>
              <w:top w:val="single" w:sz="4" w:space="0" w:color="auto"/>
              <w:left w:val="single" w:sz="4" w:space="0" w:color="auto"/>
              <w:bottom w:val="single" w:sz="4" w:space="0" w:color="auto"/>
              <w:right w:val="single" w:sz="4" w:space="0" w:color="auto"/>
            </w:tcBorders>
            <w:vAlign w:val="center"/>
          </w:tcPr>
          <w:p w14:paraId="52C51079"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аккомодации</w:t>
            </w:r>
          </w:p>
        </w:tc>
        <w:tc>
          <w:tcPr>
            <w:tcW w:w="1950" w:type="dxa"/>
            <w:tcBorders>
              <w:top w:val="single" w:sz="4" w:space="0" w:color="auto"/>
              <w:left w:val="single" w:sz="4" w:space="0" w:color="auto"/>
              <w:bottom w:val="single" w:sz="4" w:space="0" w:color="auto"/>
              <w:right w:val="single" w:sz="4" w:space="0" w:color="auto"/>
            </w:tcBorders>
          </w:tcPr>
          <w:p w14:paraId="6D15D54F"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79A5325B" w14:textId="67EC5202" w:rsidR="00791A6F" w:rsidRPr="00AD39D7" w:rsidRDefault="00CB17A3" w:rsidP="00450A2B">
            <w:pPr>
              <w:jc w:val="center"/>
              <w:rPr>
                <w:rFonts w:cs="Times New Roman"/>
                <w:color w:val="FF0000"/>
                <w:sz w:val="22"/>
                <w:szCs w:val="22"/>
              </w:rPr>
            </w:pPr>
            <w:r w:rsidRPr="00AD39D7">
              <w:rPr>
                <w:rFonts w:cs="Times New Roman"/>
                <w:sz w:val="22"/>
                <w:szCs w:val="22"/>
              </w:rPr>
              <w:t>142</w:t>
            </w:r>
          </w:p>
        </w:tc>
      </w:tr>
      <w:tr w:rsidR="00791A6F" w:rsidRPr="00421B18" w14:paraId="246BBCA7"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2AD44048"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37</w:t>
            </w:r>
          </w:p>
        </w:tc>
        <w:tc>
          <w:tcPr>
            <w:tcW w:w="5273" w:type="dxa"/>
            <w:tcBorders>
              <w:top w:val="single" w:sz="4" w:space="0" w:color="auto"/>
              <w:left w:val="single" w:sz="4" w:space="0" w:color="auto"/>
              <w:bottom w:val="single" w:sz="4" w:space="0" w:color="auto"/>
              <w:right w:val="single" w:sz="4" w:space="0" w:color="auto"/>
            </w:tcBorders>
            <w:vAlign w:val="center"/>
          </w:tcPr>
          <w:p w14:paraId="2BB2E5DF"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цветоощущения</w:t>
            </w:r>
          </w:p>
        </w:tc>
        <w:tc>
          <w:tcPr>
            <w:tcW w:w="1950" w:type="dxa"/>
            <w:tcBorders>
              <w:top w:val="single" w:sz="4" w:space="0" w:color="auto"/>
              <w:left w:val="single" w:sz="4" w:space="0" w:color="auto"/>
              <w:bottom w:val="single" w:sz="4" w:space="0" w:color="auto"/>
              <w:right w:val="single" w:sz="4" w:space="0" w:color="auto"/>
            </w:tcBorders>
          </w:tcPr>
          <w:p w14:paraId="09295C14"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2BE2A5C" w14:textId="101A983E" w:rsidR="00791A6F" w:rsidRPr="00AD39D7" w:rsidRDefault="00CB17A3" w:rsidP="00450A2B">
            <w:pPr>
              <w:jc w:val="center"/>
              <w:rPr>
                <w:rFonts w:cs="Times New Roman"/>
                <w:color w:val="FF0000"/>
                <w:sz w:val="22"/>
                <w:szCs w:val="22"/>
              </w:rPr>
            </w:pPr>
            <w:r w:rsidRPr="00AD39D7">
              <w:rPr>
                <w:rFonts w:cs="Times New Roman"/>
                <w:sz w:val="22"/>
                <w:szCs w:val="22"/>
              </w:rPr>
              <w:t>142</w:t>
            </w:r>
          </w:p>
        </w:tc>
      </w:tr>
      <w:tr w:rsidR="00791A6F" w:rsidRPr="00421B18" w14:paraId="5FAA808E"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5431131B"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38</w:t>
            </w:r>
          </w:p>
        </w:tc>
        <w:tc>
          <w:tcPr>
            <w:tcW w:w="5273" w:type="dxa"/>
            <w:tcBorders>
              <w:top w:val="single" w:sz="4" w:space="0" w:color="auto"/>
              <w:left w:val="single" w:sz="4" w:space="0" w:color="auto"/>
              <w:bottom w:val="single" w:sz="4" w:space="0" w:color="auto"/>
              <w:right w:val="single" w:sz="4" w:space="0" w:color="auto"/>
            </w:tcBorders>
            <w:vAlign w:val="center"/>
          </w:tcPr>
          <w:p w14:paraId="79B6D4BD"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цветоощущения по полихроматическим таблицам</w:t>
            </w:r>
          </w:p>
        </w:tc>
        <w:tc>
          <w:tcPr>
            <w:tcW w:w="1950" w:type="dxa"/>
            <w:tcBorders>
              <w:top w:val="single" w:sz="4" w:space="0" w:color="auto"/>
              <w:left w:val="single" w:sz="4" w:space="0" w:color="auto"/>
              <w:bottom w:val="single" w:sz="4" w:space="0" w:color="auto"/>
              <w:right w:val="single" w:sz="4" w:space="0" w:color="auto"/>
            </w:tcBorders>
          </w:tcPr>
          <w:p w14:paraId="760C4002"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4F00758D" w14:textId="45199B68" w:rsidR="00791A6F" w:rsidRPr="00AD39D7" w:rsidRDefault="00B96158" w:rsidP="00450A2B">
            <w:pPr>
              <w:jc w:val="center"/>
              <w:rPr>
                <w:rFonts w:cs="Times New Roman"/>
                <w:color w:val="FF0000"/>
                <w:sz w:val="22"/>
                <w:szCs w:val="22"/>
              </w:rPr>
            </w:pPr>
            <w:r w:rsidRPr="00AD39D7">
              <w:rPr>
                <w:rFonts w:cs="Times New Roman"/>
                <w:sz w:val="22"/>
                <w:szCs w:val="22"/>
              </w:rPr>
              <w:t>25</w:t>
            </w:r>
          </w:p>
        </w:tc>
      </w:tr>
      <w:tr w:rsidR="00791A6F" w:rsidRPr="00421B18" w14:paraId="7C243E33"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2B12BBBA"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39</w:t>
            </w:r>
          </w:p>
        </w:tc>
        <w:tc>
          <w:tcPr>
            <w:tcW w:w="5273" w:type="dxa"/>
            <w:tcBorders>
              <w:top w:val="single" w:sz="4" w:space="0" w:color="auto"/>
              <w:left w:val="single" w:sz="4" w:space="0" w:color="auto"/>
              <w:bottom w:val="single" w:sz="4" w:space="0" w:color="auto"/>
              <w:right w:val="single" w:sz="4" w:space="0" w:color="auto"/>
            </w:tcBorders>
            <w:vAlign w:val="center"/>
          </w:tcPr>
          <w:p w14:paraId="08B896E1"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Рефрактометрия (или скиаскопия)</w:t>
            </w:r>
          </w:p>
        </w:tc>
        <w:tc>
          <w:tcPr>
            <w:tcW w:w="1950" w:type="dxa"/>
            <w:tcBorders>
              <w:top w:val="single" w:sz="4" w:space="0" w:color="auto"/>
              <w:left w:val="single" w:sz="4" w:space="0" w:color="auto"/>
              <w:bottom w:val="single" w:sz="4" w:space="0" w:color="auto"/>
              <w:right w:val="single" w:sz="4" w:space="0" w:color="auto"/>
            </w:tcBorders>
          </w:tcPr>
          <w:p w14:paraId="2C80F415"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A2081E6" w14:textId="28102A4A" w:rsidR="00791A6F" w:rsidRPr="00AD39D7" w:rsidRDefault="005A36E3" w:rsidP="00450A2B">
            <w:pPr>
              <w:jc w:val="center"/>
              <w:rPr>
                <w:rFonts w:cs="Times New Roman"/>
                <w:color w:val="FF0000"/>
                <w:sz w:val="22"/>
                <w:szCs w:val="22"/>
              </w:rPr>
            </w:pPr>
            <w:r w:rsidRPr="00AD39D7">
              <w:rPr>
                <w:rFonts w:cs="Times New Roman"/>
                <w:sz w:val="22"/>
                <w:szCs w:val="22"/>
              </w:rPr>
              <w:t>282</w:t>
            </w:r>
          </w:p>
        </w:tc>
      </w:tr>
      <w:tr w:rsidR="00791A6F" w:rsidRPr="00421B18" w14:paraId="3A2889F9"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15732F14"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40</w:t>
            </w:r>
          </w:p>
        </w:tc>
        <w:tc>
          <w:tcPr>
            <w:tcW w:w="5273" w:type="dxa"/>
            <w:tcBorders>
              <w:top w:val="single" w:sz="4" w:space="0" w:color="auto"/>
              <w:left w:val="single" w:sz="4" w:space="0" w:color="auto"/>
              <w:bottom w:val="single" w:sz="4" w:space="0" w:color="auto"/>
              <w:right w:val="single" w:sz="4" w:space="0" w:color="auto"/>
            </w:tcBorders>
            <w:vAlign w:val="center"/>
          </w:tcPr>
          <w:p w14:paraId="7EE1D22D"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уровня ретикулоцитов в крови</w:t>
            </w:r>
          </w:p>
        </w:tc>
        <w:tc>
          <w:tcPr>
            <w:tcW w:w="1950" w:type="dxa"/>
            <w:tcBorders>
              <w:top w:val="single" w:sz="4" w:space="0" w:color="auto"/>
              <w:left w:val="single" w:sz="4" w:space="0" w:color="auto"/>
              <w:bottom w:val="single" w:sz="4" w:space="0" w:color="auto"/>
              <w:right w:val="single" w:sz="4" w:space="0" w:color="auto"/>
            </w:tcBorders>
          </w:tcPr>
          <w:p w14:paraId="3849063A"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480BEE7" w14:textId="7485E4EE" w:rsidR="00791A6F" w:rsidRPr="00AD39D7" w:rsidRDefault="00346106" w:rsidP="00450A2B">
            <w:pPr>
              <w:jc w:val="center"/>
              <w:rPr>
                <w:rFonts w:cs="Times New Roman"/>
                <w:color w:val="FF0000"/>
                <w:sz w:val="22"/>
                <w:szCs w:val="22"/>
              </w:rPr>
            </w:pPr>
            <w:r w:rsidRPr="00AD39D7">
              <w:rPr>
                <w:rFonts w:cs="Times New Roman"/>
                <w:sz w:val="22"/>
                <w:szCs w:val="22"/>
              </w:rPr>
              <w:t>269</w:t>
            </w:r>
          </w:p>
        </w:tc>
      </w:tr>
      <w:tr w:rsidR="00791A6F" w:rsidRPr="00421B18" w14:paraId="462B738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041D812"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41</w:t>
            </w:r>
          </w:p>
        </w:tc>
        <w:tc>
          <w:tcPr>
            <w:tcW w:w="5273" w:type="dxa"/>
            <w:tcBorders>
              <w:top w:val="single" w:sz="4" w:space="0" w:color="auto"/>
              <w:left w:val="single" w:sz="4" w:space="0" w:color="auto"/>
              <w:bottom w:val="single" w:sz="4" w:space="0" w:color="auto"/>
              <w:right w:val="single" w:sz="4" w:space="0" w:color="auto"/>
            </w:tcBorders>
            <w:vAlign w:val="center"/>
          </w:tcPr>
          <w:p w14:paraId="390AF05F"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уровня метгемоглобина в крови</w:t>
            </w:r>
          </w:p>
        </w:tc>
        <w:tc>
          <w:tcPr>
            <w:tcW w:w="1950" w:type="dxa"/>
            <w:tcBorders>
              <w:top w:val="single" w:sz="4" w:space="0" w:color="auto"/>
              <w:left w:val="single" w:sz="4" w:space="0" w:color="auto"/>
              <w:bottom w:val="single" w:sz="4" w:space="0" w:color="auto"/>
              <w:right w:val="single" w:sz="4" w:space="0" w:color="auto"/>
            </w:tcBorders>
          </w:tcPr>
          <w:p w14:paraId="73B45170"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7A5293A" w14:textId="23738053" w:rsidR="00791A6F" w:rsidRPr="00AD39D7" w:rsidRDefault="00346106" w:rsidP="00450A2B">
            <w:pPr>
              <w:jc w:val="center"/>
              <w:rPr>
                <w:rFonts w:cs="Times New Roman"/>
                <w:color w:val="FF0000"/>
                <w:sz w:val="22"/>
                <w:szCs w:val="22"/>
              </w:rPr>
            </w:pPr>
            <w:r w:rsidRPr="00AD39D7">
              <w:rPr>
                <w:rFonts w:cs="Times New Roman"/>
                <w:sz w:val="22"/>
                <w:szCs w:val="22"/>
              </w:rPr>
              <w:t>145</w:t>
            </w:r>
          </w:p>
        </w:tc>
      </w:tr>
      <w:tr w:rsidR="00791A6F" w:rsidRPr="00421B18" w14:paraId="064C374D"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hideMark/>
          </w:tcPr>
          <w:p w14:paraId="0BFB091D"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42</w:t>
            </w:r>
          </w:p>
        </w:tc>
        <w:tc>
          <w:tcPr>
            <w:tcW w:w="5273" w:type="dxa"/>
            <w:tcBorders>
              <w:top w:val="single" w:sz="4" w:space="0" w:color="auto"/>
              <w:left w:val="single" w:sz="4" w:space="0" w:color="auto"/>
              <w:bottom w:val="single" w:sz="4" w:space="0" w:color="auto"/>
              <w:right w:val="single" w:sz="4" w:space="0" w:color="auto"/>
            </w:tcBorders>
            <w:vAlign w:val="center"/>
          </w:tcPr>
          <w:p w14:paraId="38994A91"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уровня карбоксигемоглобина в крови</w:t>
            </w:r>
          </w:p>
        </w:tc>
        <w:tc>
          <w:tcPr>
            <w:tcW w:w="1950" w:type="dxa"/>
            <w:tcBorders>
              <w:top w:val="single" w:sz="4" w:space="0" w:color="auto"/>
              <w:left w:val="single" w:sz="4" w:space="0" w:color="auto"/>
              <w:bottom w:val="single" w:sz="4" w:space="0" w:color="auto"/>
              <w:right w:val="single" w:sz="4" w:space="0" w:color="auto"/>
            </w:tcBorders>
          </w:tcPr>
          <w:p w14:paraId="6BCE7CE2"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B99CCA1" w14:textId="04174159" w:rsidR="00791A6F" w:rsidRPr="00AD39D7" w:rsidRDefault="003934A3" w:rsidP="00450A2B">
            <w:pPr>
              <w:jc w:val="center"/>
              <w:rPr>
                <w:rFonts w:cs="Times New Roman"/>
                <w:color w:val="FF0000"/>
                <w:sz w:val="22"/>
                <w:szCs w:val="22"/>
              </w:rPr>
            </w:pPr>
            <w:r w:rsidRPr="00AD39D7">
              <w:rPr>
                <w:rFonts w:cs="Times New Roman"/>
                <w:sz w:val="22"/>
                <w:szCs w:val="22"/>
              </w:rPr>
              <w:t>102</w:t>
            </w:r>
          </w:p>
        </w:tc>
      </w:tr>
      <w:tr w:rsidR="00791A6F" w:rsidRPr="00421B18" w14:paraId="09AE26FA"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34F22D5C"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43</w:t>
            </w:r>
          </w:p>
        </w:tc>
        <w:tc>
          <w:tcPr>
            <w:tcW w:w="5273" w:type="dxa"/>
            <w:tcBorders>
              <w:top w:val="single" w:sz="4" w:space="0" w:color="auto"/>
              <w:left w:val="single" w:sz="4" w:space="0" w:color="auto"/>
              <w:bottom w:val="single" w:sz="4" w:space="0" w:color="auto"/>
              <w:right w:val="single" w:sz="4" w:space="0" w:color="auto"/>
            </w:tcBorders>
            <w:vAlign w:val="center"/>
          </w:tcPr>
          <w:p w14:paraId="49C2F897"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уровня тромбоцитов в крови</w:t>
            </w:r>
          </w:p>
        </w:tc>
        <w:tc>
          <w:tcPr>
            <w:tcW w:w="1950" w:type="dxa"/>
            <w:tcBorders>
              <w:top w:val="single" w:sz="4" w:space="0" w:color="auto"/>
              <w:left w:val="single" w:sz="4" w:space="0" w:color="auto"/>
              <w:bottom w:val="single" w:sz="4" w:space="0" w:color="auto"/>
              <w:right w:val="single" w:sz="4" w:space="0" w:color="auto"/>
            </w:tcBorders>
          </w:tcPr>
          <w:p w14:paraId="57C78E59"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DACCFD7" w14:textId="638ED2D2" w:rsidR="00791A6F" w:rsidRPr="00AD39D7" w:rsidRDefault="00CE2CFC" w:rsidP="00450A2B">
            <w:pPr>
              <w:jc w:val="center"/>
              <w:rPr>
                <w:rFonts w:cs="Times New Roman"/>
                <w:color w:val="FF0000"/>
                <w:sz w:val="22"/>
                <w:szCs w:val="22"/>
              </w:rPr>
            </w:pPr>
            <w:r w:rsidRPr="00AD39D7">
              <w:rPr>
                <w:rFonts w:cs="Times New Roman"/>
                <w:sz w:val="22"/>
                <w:szCs w:val="22"/>
              </w:rPr>
              <w:t>88</w:t>
            </w:r>
          </w:p>
        </w:tc>
      </w:tr>
      <w:tr w:rsidR="00791A6F" w:rsidRPr="00421B18" w14:paraId="6B50403A"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7919FD50"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44</w:t>
            </w:r>
          </w:p>
        </w:tc>
        <w:tc>
          <w:tcPr>
            <w:tcW w:w="5273" w:type="dxa"/>
            <w:tcBorders>
              <w:top w:val="single" w:sz="4" w:space="0" w:color="auto"/>
              <w:left w:val="single" w:sz="4" w:space="0" w:color="auto"/>
              <w:bottom w:val="single" w:sz="4" w:space="0" w:color="auto"/>
              <w:right w:val="single" w:sz="4" w:space="0" w:color="auto"/>
            </w:tcBorders>
            <w:vAlign w:val="center"/>
          </w:tcPr>
          <w:p w14:paraId="7517E49D"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крови на сифилис</w:t>
            </w:r>
          </w:p>
        </w:tc>
        <w:tc>
          <w:tcPr>
            <w:tcW w:w="1950" w:type="dxa"/>
            <w:tcBorders>
              <w:top w:val="single" w:sz="4" w:space="0" w:color="auto"/>
              <w:left w:val="single" w:sz="4" w:space="0" w:color="auto"/>
              <w:bottom w:val="single" w:sz="4" w:space="0" w:color="auto"/>
              <w:right w:val="single" w:sz="4" w:space="0" w:color="auto"/>
            </w:tcBorders>
          </w:tcPr>
          <w:p w14:paraId="30AA534C"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14A529E" w14:textId="3FF309D8" w:rsidR="00791A6F" w:rsidRPr="00AD39D7" w:rsidRDefault="00B46B85" w:rsidP="00450A2B">
            <w:pPr>
              <w:jc w:val="center"/>
              <w:rPr>
                <w:rFonts w:cs="Times New Roman"/>
                <w:color w:val="FF0000"/>
                <w:sz w:val="22"/>
                <w:szCs w:val="22"/>
              </w:rPr>
            </w:pPr>
            <w:r w:rsidRPr="00AD39D7">
              <w:rPr>
                <w:rFonts w:cs="Times New Roman"/>
                <w:sz w:val="22"/>
                <w:szCs w:val="22"/>
              </w:rPr>
              <w:t>24</w:t>
            </w:r>
          </w:p>
        </w:tc>
      </w:tr>
      <w:tr w:rsidR="00791A6F" w:rsidRPr="00421B18" w14:paraId="392CBF22"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0BCE031"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45</w:t>
            </w:r>
          </w:p>
        </w:tc>
        <w:tc>
          <w:tcPr>
            <w:tcW w:w="5273" w:type="dxa"/>
            <w:tcBorders>
              <w:top w:val="single" w:sz="4" w:space="0" w:color="auto"/>
              <w:left w:val="single" w:sz="4" w:space="0" w:color="auto"/>
              <w:bottom w:val="single" w:sz="4" w:space="0" w:color="auto"/>
              <w:right w:val="single" w:sz="4" w:space="0" w:color="auto"/>
            </w:tcBorders>
            <w:vAlign w:val="center"/>
          </w:tcPr>
          <w:p w14:paraId="68F179A9"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 xml:space="preserve">Исследование уровня дельта аминолевулиновой кислоты или </w:t>
            </w:r>
            <w:proofErr w:type="spellStart"/>
            <w:r w:rsidRPr="00AD39D7">
              <w:rPr>
                <w:rFonts w:cs="Times New Roman"/>
                <w:color w:val="000000"/>
                <w:sz w:val="22"/>
                <w:szCs w:val="22"/>
              </w:rPr>
              <w:t>копропорфирина</w:t>
            </w:r>
            <w:proofErr w:type="spellEnd"/>
            <w:r w:rsidRPr="00AD39D7">
              <w:rPr>
                <w:rFonts w:cs="Times New Roman"/>
                <w:color w:val="000000"/>
                <w:sz w:val="22"/>
                <w:szCs w:val="22"/>
              </w:rPr>
              <w:t xml:space="preserve"> в моче</w:t>
            </w:r>
          </w:p>
        </w:tc>
        <w:tc>
          <w:tcPr>
            <w:tcW w:w="1950" w:type="dxa"/>
            <w:tcBorders>
              <w:top w:val="single" w:sz="4" w:space="0" w:color="auto"/>
              <w:left w:val="single" w:sz="4" w:space="0" w:color="auto"/>
              <w:bottom w:val="single" w:sz="4" w:space="0" w:color="auto"/>
              <w:right w:val="single" w:sz="4" w:space="0" w:color="auto"/>
            </w:tcBorders>
          </w:tcPr>
          <w:p w14:paraId="12D53BA3"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95DA918" w14:textId="29313167" w:rsidR="00791A6F" w:rsidRPr="00AD39D7" w:rsidRDefault="009D6DDD" w:rsidP="00450A2B">
            <w:pPr>
              <w:jc w:val="center"/>
              <w:rPr>
                <w:rFonts w:cs="Times New Roman"/>
                <w:color w:val="FF0000"/>
                <w:sz w:val="22"/>
                <w:szCs w:val="22"/>
              </w:rPr>
            </w:pPr>
            <w:r w:rsidRPr="00AD39D7">
              <w:rPr>
                <w:rFonts w:cs="Times New Roman"/>
                <w:sz w:val="22"/>
                <w:szCs w:val="22"/>
              </w:rPr>
              <w:t>70</w:t>
            </w:r>
          </w:p>
        </w:tc>
      </w:tr>
      <w:tr w:rsidR="00791A6F" w:rsidRPr="00421B18" w14:paraId="5A2554E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4AD44C9" w14:textId="77777777" w:rsidR="00791A6F" w:rsidRPr="00AD39D7" w:rsidRDefault="00791A6F" w:rsidP="00450A2B">
            <w:pPr>
              <w:jc w:val="center"/>
              <w:rPr>
                <w:rFonts w:cs="Times New Roman"/>
                <w:color w:val="000000"/>
                <w:sz w:val="22"/>
                <w:szCs w:val="22"/>
                <w:lang w:eastAsia="en-US"/>
              </w:rPr>
            </w:pPr>
            <w:r w:rsidRPr="00AD39D7">
              <w:rPr>
                <w:rFonts w:cs="Times New Roman"/>
                <w:color w:val="000000"/>
                <w:sz w:val="22"/>
                <w:szCs w:val="22"/>
                <w:lang w:eastAsia="en-US"/>
              </w:rPr>
              <w:t>46</w:t>
            </w:r>
          </w:p>
        </w:tc>
        <w:tc>
          <w:tcPr>
            <w:tcW w:w="5273" w:type="dxa"/>
            <w:tcBorders>
              <w:top w:val="single" w:sz="4" w:space="0" w:color="auto"/>
              <w:left w:val="single" w:sz="4" w:space="0" w:color="auto"/>
              <w:bottom w:val="single" w:sz="4" w:space="0" w:color="auto"/>
              <w:right w:val="single" w:sz="4" w:space="0" w:color="auto"/>
            </w:tcBorders>
            <w:vAlign w:val="center"/>
          </w:tcPr>
          <w:p w14:paraId="063486CD"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Исследования на гельминтозы</w:t>
            </w:r>
          </w:p>
        </w:tc>
        <w:tc>
          <w:tcPr>
            <w:tcW w:w="1950" w:type="dxa"/>
            <w:tcBorders>
              <w:top w:val="single" w:sz="4" w:space="0" w:color="auto"/>
              <w:left w:val="single" w:sz="4" w:space="0" w:color="auto"/>
              <w:bottom w:val="single" w:sz="4" w:space="0" w:color="auto"/>
              <w:right w:val="single" w:sz="4" w:space="0" w:color="auto"/>
            </w:tcBorders>
          </w:tcPr>
          <w:p w14:paraId="2824074B"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09389128" w14:textId="4256B9C4" w:rsidR="00791A6F" w:rsidRPr="00AD39D7" w:rsidRDefault="00023B90" w:rsidP="00450A2B">
            <w:pPr>
              <w:jc w:val="center"/>
              <w:rPr>
                <w:rFonts w:cs="Times New Roman"/>
                <w:color w:val="FF0000"/>
                <w:sz w:val="22"/>
                <w:szCs w:val="22"/>
              </w:rPr>
            </w:pPr>
            <w:r w:rsidRPr="00AD39D7">
              <w:rPr>
                <w:rFonts w:cs="Times New Roman"/>
                <w:sz w:val="22"/>
                <w:szCs w:val="22"/>
              </w:rPr>
              <w:t>24</w:t>
            </w:r>
          </w:p>
        </w:tc>
      </w:tr>
      <w:tr w:rsidR="00791A6F" w:rsidRPr="009D6DDD" w14:paraId="2B2BF96F"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653692DB" w14:textId="02794191" w:rsidR="00791A6F" w:rsidRPr="00AD39D7" w:rsidRDefault="00791A6F" w:rsidP="00F36954">
            <w:pPr>
              <w:jc w:val="center"/>
              <w:rPr>
                <w:rFonts w:cs="Times New Roman"/>
                <w:color w:val="000000"/>
                <w:sz w:val="22"/>
                <w:szCs w:val="22"/>
                <w:lang w:eastAsia="en-US"/>
              </w:rPr>
            </w:pPr>
            <w:r w:rsidRPr="00AD39D7">
              <w:rPr>
                <w:rFonts w:cs="Times New Roman"/>
                <w:color w:val="000000"/>
                <w:sz w:val="22"/>
                <w:szCs w:val="22"/>
                <w:lang w:eastAsia="en-US"/>
              </w:rPr>
              <w:t>4</w:t>
            </w:r>
            <w:r w:rsidR="00F36954">
              <w:rPr>
                <w:rFonts w:cs="Times New Roman"/>
                <w:color w:val="000000"/>
                <w:sz w:val="22"/>
                <w:szCs w:val="22"/>
                <w:lang w:eastAsia="en-US"/>
              </w:rPr>
              <w:t>7</w:t>
            </w:r>
          </w:p>
        </w:tc>
        <w:tc>
          <w:tcPr>
            <w:tcW w:w="5273" w:type="dxa"/>
            <w:tcBorders>
              <w:top w:val="single" w:sz="4" w:space="0" w:color="auto"/>
              <w:left w:val="single" w:sz="4" w:space="0" w:color="auto"/>
              <w:bottom w:val="single" w:sz="4" w:space="0" w:color="auto"/>
              <w:right w:val="single" w:sz="4" w:space="0" w:color="auto"/>
            </w:tcBorders>
            <w:vAlign w:val="center"/>
          </w:tcPr>
          <w:p w14:paraId="73D765B2" w14:textId="77777777" w:rsidR="00D361E0" w:rsidRDefault="00791A6F" w:rsidP="00450A2B">
            <w:pPr>
              <w:jc w:val="center"/>
              <w:rPr>
                <w:rFonts w:cs="Times New Roman"/>
                <w:color w:val="000000"/>
                <w:sz w:val="22"/>
                <w:szCs w:val="22"/>
              </w:rPr>
            </w:pPr>
            <w:r w:rsidRPr="00AD39D7">
              <w:rPr>
                <w:rFonts w:cs="Times New Roman"/>
                <w:color w:val="000000"/>
                <w:sz w:val="22"/>
                <w:szCs w:val="22"/>
              </w:rPr>
              <w:t>Исследования на носительство возбудителей кишечных инфекций</w:t>
            </w:r>
            <w:r w:rsidR="00AD39D7">
              <w:rPr>
                <w:rFonts w:cs="Times New Roman"/>
                <w:color w:val="000000"/>
                <w:sz w:val="22"/>
                <w:szCs w:val="22"/>
              </w:rPr>
              <w:t xml:space="preserve"> и </w:t>
            </w:r>
          </w:p>
          <w:p w14:paraId="79ACC834" w14:textId="29656656" w:rsidR="00791A6F" w:rsidRPr="00AD39D7" w:rsidRDefault="00AD39D7" w:rsidP="00450A2B">
            <w:pPr>
              <w:jc w:val="center"/>
              <w:rPr>
                <w:rFonts w:cs="Times New Roman"/>
                <w:color w:val="000000"/>
                <w:sz w:val="22"/>
                <w:szCs w:val="22"/>
              </w:rPr>
            </w:pPr>
            <w:r>
              <w:rPr>
                <w:rFonts w:cs="Times New Roman"/>
                <w:color w:val="000000"/>
                <w:sz w:val="22"/>
                <w:szCs w:val="22"/>
              </w:rPr>
              <w:t>серологическое обследование</w:t>
            </w:r>
            <w:r w:rsidR="00D361E0">
              <w:rPr>
                <w:rFonts w:cs="Times New Roman"/>
                <w:color w:val="000000"/>
                <w:sz w:val="22"/>
                <w:szCs w:val="22"/>
              </w:rPr>
              <w:t xml:space="preserve"> на брюшной тиф</w:t>
            </w:r>
          </w:p>
        </w:tc>
        <w:tc>
          <w:tcPr>
            <w:tcW w:w="1950" w:type="dxa"/>
            <w:tcBorders>
              <w:top w:val="single" w:sz="4" w:space="0" w:color="auto"/>
              <w:left w:val="single" w:sz="4" w:space="0" w:color="auto"/>
              <w:bottom w:val="single" w:sz="4" w:space="0" w:color="auto"/>
              <w:right w:val="single" w:sz="4" w:space="0" w:color="auto"/>
            </w:tcBorders>
          </w:tcPr>
          <w:p w14:paraId="74895B43"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547F1A97" w14:textId="5A7667E5" w:rsidR="00791A6F" w:rsidRPr="00AD39D7" w:rsidRDefault="009D6DDD" w:rsidP="00450A2B">
            <w:pPr>
              <w:jc w:val="center"/>
              <w:rPr>
                <w:rFonts w:cs="Times New Roman"/>
                <w:color w:val="FF0000"/>
                <w:sz w:val="22"/>
                <w:szCs w:val="22"/>
                <w:highlight w:val="yellow"/>
              </w:rPr>
            </w:pPr>
            <w:r w:rsidRPr="00AD39D7">
              <w:rPr>
                <w:rFonts w:cs="Times New Roman"/>
                <w:sz w:val="22"/>
                <w:szCs w:val="22"/>
              </w:rPr>
              <w:t>10</w:t>
            </w:r>
          </w:p>
        </w:tc>
      </w:tr>
      <w:tr w:rsidR="00791A6F" w:rsidRPr="00421B18" w14:paraId="3DC2FBA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510CE45A" w14:textId="095E7A3B" w:rsidR="00791A6F" w:rsidRPr="00AD39D7" w:rsidRDefault="00F36954" w:rsidP="00450A2B">
            <w:pPr>
              <w:jc w:val="center"/>
              <w:rPr>
                <w:rFonts w:cs="Times New Roman"/>
                <w:color w:val="000000"/>
                <w:sz w:val="22"/>
                <w:szCs w:val="22"/>
                <w:lang w:eastAsia="en-US"/>
              </w:rPr>
            </w:pPr>
            <w:r>
              <w:rPr>
                <w:rFonts w:cs="Times New Roman"/>
                <w:color w:val="000000"/>
                <w:sz w:val="22"/>
                <w:szCs w:val="22"/>
                <w:lang w:eastAsia="en-US"/>
              </w:rPr>
              <w:t>48</w:t>
            </w:r>
          </w:p>
        </w:tc>
        <w:tc>
          <w:tcPr>
            <w:tcW w:w="5273" w:type="dxa"/>
            <w:tcBorders>
              <w:top w:val="single" w:sz="4" w:space="0" w:color="auto"/>
              <w:left w:val="single" w:sz="4" w:space="0" w:color="auto"/>
              <w:bottom w:val="single" w:sz="4" w:space="0" w:color="auto"/>
              <w:right w:val="single" w:sz="4" w:space="0" w:color="auto"/>
            </w:tcBorders>
            <w:vAlign w:val="center"/>
          </w:tcPr>
          <w:p w14:paraId="76A1200B"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Тональная пороговая аудиометрия</w:t>
            </w:r>
          </w:p>
        </w:tc>
        <w:tc>
          <w:tcPr>
            <w:tcW w:w="1950" w:type="dxa"/>
            <w:tcBorders>
              <w:top w:val="single" w:sz="4" w:space="0" w:color="auto"/>
              <w:left w:val="single" w:sz="4" w:space="0" w:color="auto"/>
              <w:bottom w:val="single" w:sz="4" w:space="0" w:color="auto"/>
              <w:right w:val="single" w:sz="4" w:space="0" w:color="auto"/>
            </w:tcBorders>
          </w:tcPr>
          <w:p w14:paraId="1E572D8D"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17B2EE7" w14:textId="4559754C" w:rsidR="00791A6F" w:rsidRPr="00AD39D7" w:rsidRDefault="00EE5CEF" w:rsidP="00450A2B">
            <w:pPr>
              <w:jc w:val="center"/>
              <w:rPr>
                <w:rFonts w:cs="Times New Roman"/>
                <w:color w:val="FF0000"/>
                <w:sz w:val="22"/>
                <w:szCs w:val="22"/>
              </w:rPr>
            </w:pPr>
            <w:r w:rsidRPr="00AD39D7">
              <w:rPr>
                <w:rFonts w:cs="Times New Roman"/>
                <w:sz w:val="22"/>
                <w:szCs w:val="22"/>
              </w:rPr>
              <w:t>442</w:t>
            </w:r>
          </w:p>
        </w:tc>
      </w:tr>
      <w:tr w:rsidR="00791A6F" w:rsidRPr="00421B18" w14:paraId="0946F133"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7C3C33AA" w14:textId="48539115" w:rsidR="00791A6F" w:rsidRPr="00AD39D7" w:rsidRDefault="00F36954" w:rsidP="00450A2B">
            <w:pPr>
              <w:jc w:val="center"/>
              <w:rPr>
                <w:rFonts w:cs="Times New Roman"/>
                <w:color w:val="000000"/>
                <w:sz w:val="22"/>
                <w:szCs w:val="22"/>
                <w:lang w:eastAsia="en-US"/>
              </w:rPr>
            </w:pPr>
            <w:r>
              <w:rPr>
                <w:rFonts w:cs="Times New Roman"/>
                <w:color w:val="000000"/>
                <w:sz w:val="22"/>
                <w:szCs w:val="22"/>
                <w:lang w:eastAsia="en-US"/>
              </w:rPr>
              <w:t>49</w:t>
            </w:r>
          </w:p>
        </w:tc>
        <w:tc>
          <w:tcPr>
            <w:tcW w:w="5273" w:type="dxa"/>
            <w:tcBorders>
              <w:top w:val="single" w:sz="4" w:space="0" w:color="auto"/>
              <w:left w:val="single" w:sz="4" w:space="0" w:color="auto"/>
              <w:bottom w:val="single" w:sz="4" w:space="0" w:color="auto"/>
              <w:right w:val="single" w:sz="4" w:space="0" w:color="auto"/>
            </w:tcBorders>
            <w:vAlign w:val="center"/>
          </w:tcPr>
          <w:p w14:paraId="2C96FB58" w14:textId="77777777" w:rsidR="00791A6F" w:rsidRPr="00AD39D7" w:rsidRDefault="00791A6F" w:rsidP="00450A2B">
            <w:pPr>
              <w:jc w:val="center"/>
              <w:rPr>
                <w:rFonts w:cs="Times New Roman"/>
                <w:color w:val="000000"/>
                <w:sz w:val="22"/>
                <w:szCs w:val="22"/>
              </w:rPr>
            </w:pPr>
            <w:r w:rsidRPr="00AD39D7">
              <w:rPr>
                <w:rFonts w:cs="Times New Roman"/>
                <w:color w:val="000000"/>
                <w:sz w:val="22"/>
                <w:szCs w:val="22"/>
              </w:rPr>
              <w:t>Исследование функций вестибулярного аппарата</w:t>
            </w:r>
          </w:p>
        </w:tc>
        <w:tc>
          <w:tcPr>
            <w:tcW w:w="1950" w:type="dxa"/>
            <w:tcBorders>
              <w:top w:val="single" w:sz="4" w:space="0" w:color="auto"/>
              <w:left w:val="single" w:sz="4" w:space="0" w:color="auto"/>
              <w:bottom w:val="single" w:sz="4" w:space="0" w:color="auto"/>
              <w:right w:val="single" w:sz="4" w:space="0" w:color="auto"/>
            </w:tcBorders>
          </w:tcPr>
          <w:p w14:paraId="373518BD" w14:textId="77777777" w:rsidR="00791A6F" w:rsidRPr="00AD39D7" w:rsidRDefault="00791A6F" w:rsidP="0020102F">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0B02E63A" w14:textId="4A2FD547" w:rsidR="00791A6F" w:rsidRPr="00AD39D7" w:rsidRDefault="005E13D9" w:rsidP="00450A2B">
            <w:pPr>
              <w:jc w:val="center"/>
              <w:rPr>
                <w:rFonts w:cs="Times New Roman"/>
                <w:color w:val="FF0000"/>
                <w:sz w:val="22"/>
                <w:szCs w:val="22"/>
              </w:rPr>
            </w:pPr>
            <w:r w:rsidRPr="00AD39D7">
              <w:rPr>
                <w:rFonts w:cs="Times New Roman"/>
                <w:sz w:val="22"/>
                <w:szCs w:val="22"/>
              </w:rPr>
              <w:t>408</w:t>
            </w:r>
          </w:p>
        </w:tc>
      </w:tr>
      <w:tr w:rsidR="005E13D9" w:rsidRPr="00421B18" w14:paraId="1E6C5ADE"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208BB9DE" w14:textId="7B68C631"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0</w:t>
            </w:r>
          </w:p>
        </w:tc>
        <w:tc>
          <w:tcPr>
            <w:tcW w:w="5273" w:type="dxa"/>
            <w:tcBorders>
              <w:top w:val="single" w:sz="4" w:space="0" w:color="auto"/>
              <w:left w:val="single" w:sz="4" w:space="0" w:color="auto"/>
              <w:bottom w:val="single" w:sz="4" w:space="0" w:color="auto"/>
              <w:right w:val="single" w:sz="4" w:space="0" w:color="auto"/>
            </w:tcBorders>
            <w:vAlign w:val="center"/>
          </w:tcPr>
          <w:p w14:paraId="2B6643E7" w14:textId="5E5ADEFA" w:rsidR="005E13D9" w:rsidRPr="00AD39D7" w:rsidRDefault="005E13D9" w:rsidP="005E13D9">
            <w:pPr>
              <w:jc w:val="center"/>
              <w:rPr>
                <w:rFonts w:cs="Times New Roman"/>
                <w:color w:val="000000"/>
                <w:sz w:val="22"/>
                <w:szCs w:val="22"/>
              </w:rPr>
            </w:pPr>
            <w:r w:rsidRPr="00AD39D7">
              <w:rPr>
                <w:rFonts w:cs="Times New Roman"/>
                <w:color w:val="000000"/>
                <w:sz w:val="22"/>
                <w:szCs w:val="22"/>
              </w:rPr>
              <w:t>Исследование функций вестибулярного анализатора</w:t>
            </w:r>
          </w:p>
        </w:tc>
        <w:tc>
          <w:tcPr>
            <w:tcW w:w="1950" w:type="dxa"/>
            <w:tcBorders>
              <w:top w:val="single" w:sz="4" w:space="0" w:color="auto"/>
              <w:left w:val="single" w:sz="4" w:space="0" w:color="auto"/>
              <w:bottom w:val="single" w:sz="4" w:space="0" w:color="auto"/>
              <w:right w:val="single" w:sz="4" w:space="0" w:color="auto"/>
            </w:tcBorders>
          </w:tcPr>
          <w:p w14:paraId="0D47CEFC" w14:textId="06202790"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6DC59C3" w14:textId="1A9A76FD" w:rsidR="005E13D9" w:rsidRPr="00AD39D7" w:rsidRDefault="005E13D9" w:rsidP="005E13D9">
            <w:pPr>
              <w:jc w:val="center"/>
              <w:rPr>
                <w:rFonts w:cs="Times New Roman"/>
                <w:sz w:val="22"/>
                <w:szCs w:val="22"/>
              </w:rPr>
            </w:pPr>
            <w:r w:rsidRPr="00AD39D7">
              <w:rPr>
                <w:rFonts w:cs="Times New Roman"/>
                <w:sz w:val="22"/>
                <w:szCs w:val="22"/>
              </w:rPr>
              <w:t>25</w:t>
            </w:r>
          </w:p>
        </w:tc>
      </w:tr>
      <w:tr w:rsidR="005E13D9" w:rsidRPr="00421B18" w14:paraId="5FDB486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19FF8DD" w14:textId="6EECD1CD"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1</w:t>
            </w:r>
          </w:p>
        </w:tc>
        <w:tc>
          <w:tcPr>
            <w:tcW w:w="5273" w:type="dxa"/>
            <w:tcBorders>
              <w:top w:val="single" w:sz="4" w:space="0" w:color="auto"/>
              <w:left w:val="single" w:sz="4" w:space="0" w:color="auto"/>
              <w:bottom w:val="single" w:sz="4" w:space="0" w:color="auto"/>
              <w:right w:val="single" w:sz="4" w:space="0" w:color="auto"/>
            </w:tcBorders>
            <w:vAlign w:val="center"/>
          </w:tcPr>
          <w:p w14:paraId="711AE6C3"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Психофизиологическое исследование</w:t>
            </w:r>
          </w:p>
        </w:tc>
        <w:tc>
          <w:tcPr>
            <w:tcW w:w="1950" w:type="dxa"/>
            <w:tcBorders>
              <w:top w:val="single" w:sz="4" w:space="0" w:color="auto"/>
              <w:left w:val="single" w:sz="4" w:space="0" w:color="auto"/>
              <w:bottom w:val="single" w:sz="4" w:space="0" w:color="auto"/>
              <w:right w:val="single" w:sz="4" w:space="0" w:color="auto"/>
            </w:tcBorders>
          </w:tcPr>
          <w:p w14:paraId="3013B4B0"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7F078DE3" w14:textId="46015415" w:rsidR="005E13D9" w:rsidRPr="00AD39D7" w:rsidRDefault="009D6DDD" w:rsidP="005E13D9">
            <w:pPr>
              <w:jc w:val="center"/>
              <w:rPr>
                <w:rFonts w:cs="Times New Roman"/>
                <w:color w:val="FF0000"/>
                <w:sz w:val="22"/>
                <w:szCs w:val="22"/>
              </w:rPr>
            </w:pPr>
            <w:r w:rsidRPr="00AD39D7">
              <w:rPr>
                <w:rFonts w:cs="Times New Roman"/>
                <w:sz w:val="22"/>
                <w:szCs w:val="22"/>
              </w:rPr>
              <w:t>15</w:t>
            </w:r>
          </w:p>
        </w:tc>
      </w:tr>
      <w:tr w:rsidR="005E13D9" w:rsidRPr="00421B18" w14:paraId="4CC5827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7A74A872" w14:textId="533CBF1D"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2</w:t>
            </w:r>
          </w:p>
        </w:tc>
        <w:tc>
          <w:tcPr>
            <w:tcW w:w="5273" w:type="dxa"/>
            <w:tcBorders>
              <w:top w:val="single" w:sz="4" w:space="0" w:color="auto"/>
              <w:left w:val="single" w:sz="4" w:space="0" w:color="auto"/>
              <w:bottom w:val="single" w:sz="4" w:space="0" w:color="auto"/>
              <w:right w:val="single" w:sz="4" w:space="0" w:color="auto"/>
            </w:tcBorders>
            <w:vAlign w:val="center"/>
          </w:tcPr>
          <w:p w14:paraId="686F1D3D"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Определение абсолютного сердечно – сосудистого риска</w:t>
            </w:r>
          </w:p>
        </w:tc>
        <w:tc>
          <w:tcPr>
            <w:tcW w:w="1950" w:type="dxa"/>
            <w:tcBorders>
              <w:top w:val="single" w:sz="4" w:space="0" w:color="auto"/>
              <w:left w:val="single" w:sz="4" w:space="0" w:color="auto"/>
              <w:bottom w:val="single" w:sz="4" w:space="0" w:color="auto"/>
              <w:right w:val="single" w:sz="4" w:space="0" w:color="auto"/>
            </w:tcBorders>
          </w:tcPr>
          <w:p w14:paraId="09C1A8DF"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65782237" w14:textId="1D7895E3" w:rsidR="005E13D9" w:rsidRPr="00AD39D7" w:rsidRDefault="002661BB" w:rsidP="005E13D9">
            <w:pPr>
              <w:jc w:val="center"/>
              <w:rPr>
                <w:rFonts w:cs="Times New Roman"/>
                <w:color w:val="FF0000"/>
                <w:sz w:val="22"/>
                <w:szCs w:val="22"/>
              </w:rPr>
            </w:pPr>
            <w:r w:rsidRPr="00AD39D7">
              <w:rPr>
                <w:rFonts w:cs="Times New Roman"/>
                <w:sz w:val="22"/>
                <w:szCs w:val="22"/>
              </w:rPr>
              <w:t>375</w:t>
            </w:r>
          </w:p>
        </w:tc>
      </w:tr>
      <w:tr w:rsidR="005E13D9" w:rsidRPr="00421B18" w14:paraId="672691A5"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502A7A40" w14:textId="32D4718A"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3</w:t>
            </w:r>
          </w:p>
        </w:tc>
        <w:tc>
          <w:tcPr>
            <w:tcW w:w="5273" w:type="dxa"/>
            <w:tcBorders>
              <w:top w:val="single" w:sz="4" w:space="0" w:color="auto"/>
              <w:left w:val="single" w:sz="4" w:space="0" w:color="auto"/>
              <w:bottom w:val="single" w:sz="4" w:space="0" w:color="auto"/>
              <w:right w:val="single" w:sz="4" w:space="0" w:color="auto"/>
            </w:tcBorders>
            <w:vAlign w:val="center"/>
          </w:tcPr>
          <w:p w14:paraId="08A0C87D"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Определение относительного сердечно – сосудистого риска</w:t>
            </w:r>
          </w:p>
        </w:tc>
        <w:tc>
          <w:tcPr>
            <w:tcW w:w="1950" w:type="dxa"/>
            <w:tcBorders>
              <w:top w:val="single" w:sz="4" w:space="0" w:color="auto"/>
              <w:left w:val="single" w:sz="4" w:space="0" w:color="auto"/>
              <w:bottom w:val="single" w:sz="4" w:space="0" w:color="auto"/>
              <w:right w:val="single" w:sz="4" w:space="0" w:color="auto"/>
            </w:tcBorders>
          </w:tcPr>
          <w:p w14:paraId="1B3811B8"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510C7D0F" w14:textId="484D7681" w:rsidR="005E13D9" w:rsidRPr="00AD39D7" w:rsidRDefault="002661BB" w:rsidP="005E13D9">
            <w:pPr>
              <w:jc w:val="center"/>
              <w:rPr>
                <w:rFonts w:cs="Times New Roman"/>
                <w:color w:val="FF0000"/>
                <w:sz w:val="22"/>
                <w:szCs w:val="22"/>
              </w:rPr>
            </w:pPr>
            <w:r w:rsidRPr="00AD39D7">
              <w:rPr>
                <w:rFonts w:cs="Times New Roman"/>
                <w:sz w:val="22"/>
                <w:szCs w:val="22"/>
              </w:rPr>
              <w:t>290</w:t>
            </w:r>
          </w:p>
        </w:tc>
      </w:tr>
      <w:tr w:rsidR="005E13D9" w:rsidRPr="00421B18" w14:paraId="75E07F54"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DAE680B" w14:textId="7DACDCC2"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4</w:t>
            </w:r>
          </w:p>
        </w:tc>
        <w:tc>
          <w:tcPr>
            <w:tcW w:w="5273" w:type="dxa"/>
            <w:tcBorders>
              <w:top w:val="single" w:sz="4" w:space="0" w:color="auto"/>
              <w:left w:val="single" w:sz="4" w:space="0" w:color="auto"/>
              <w:bottom w:val="single" w:sz="4" w:space="0" w:color="auto"/>
              <w:right w:val="single" w:sz="4" w:space="0" w:color="auto"/>
            </w:tcBorders>
            <w:vAlign w:val="center"/>
          </w:tcPr>
          <w:p w14:paraId="36DA4690"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Измерение внутриглазного давления</w:t>
            </w:r>
          </w:p>
        </w:tc>
        <w:tc>
          <w:tcPr>
            <w:tcW w:w="1950" w:type="dxa"/>
            <w:tcBorders>
              <w:top w:val="single" w:sz="4" w:space="0" w:color="auto"/>
              <w:left w:val="single" w:sz="4" w:space="0" w:color="auto"/>
              <w:bottom w:val="single" w:sz="4" w:space="0" w:color="auto"/>
              <w:right w:val="single" w:sz="4" w:space="0" w:color="auto"/>
            </w:tcBorders>
          </w:tcPr>
          <w:p w14:paraId="6ED1D09C"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023CE9C3" w14:textId="3EB58C79" w:rsidR="005E13D9" w:rsidRPr="00AD39D7" w:rsidRDefault="002661BB" w:rsidP="005E13D9">
            <w:pPr>
              <w:jc w:val="center"/>
              <w:rPr>
                <w:rFonts w:cs="Times New Roman"/>
                <w:color w:val="FF0000"/>
                <w:sz w:val="22"/>
                <w:szCs w:val="22"/>
              </w:rPr>
            </w:pPr>
            <w:r w:rsidRPr="00AD39D7">
              <w:rPr>
                <w:rFonts w:cs="Times New Roman"/>
                <w:sz w:val="22"/>
                <w:szCs w:val="22"/>
              </w:rPr>
              <w:t>375</w:t>
            </w:r>
          </w:p>
        </w:tc>
      </w:tr>
      <w:tr w:rsidR="005E13D9" w:rsidRPr="00421B18" w14:paraId="56F9BDE6"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081C123" w14:textId="2606D922"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5</w:t>
            </w:r>
          </w:p>
        </w:tc>
        <w:tc>
          <w:tcPr>
            <w:tcW w:w="5273" w:type="dxa"/>
            <w:tcBorders>
              <w:top w:val="single" w:sz="4" w:space="0" w:color="auto"/>
              <w:left w:val="single" w:sz="4" w:space="0" w:color="auto"/>
              <w:bottom w:val="single" w:sz="4" w:space="0" w:color="auto"/>
              <w:right w:val="single" w:sz="4" w:space="0" w:color="auto"/>
            </w:tcBorders>
            <w:vAlign w:val="center"/>
          </w:tcPr>
          <w:p w14:paraId="4CDB43CA"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Маммография обеих молочных желез в 2х проекциях</w:t>
            </w:r>
          </w:p>
        </w:tc>
        <w:tc>
          <w:tcPr>
            <w:tcW w:w="1950" w:type="dxa"/>
            <w:tcBorders>
              <w:top w:val="single" w:sz="4" w:space="0" w:color="auto"/>
              <w:left w:val="single" w:sz="4" w:space="0" w:color="auto"/>
              <w:bottom w:val="single" w:sz="4" w:space="0" w:color="auto"/>
              <w:right w:val="single" w:sz="4" w:space="0" w:color="auto"/>
            </w:tcBorders>
          </w:tcPr>
          <w:p w14:paraId="12C481B0"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17B00698" w14:textId="3C42DF90" w:rsidR="005E13D9" w:rsidRPr="00AD39D7" w:rsidRDefault="002661BB" w:rsidP="005E13D9">
            <w:pPr>
              <w:jc w:val="center"/>
              <w:rPr>
                <w:rFonts w:cs="Times New Roman"/>
                <w:color w:val="FF0000"/>
                <w:sz w:val="22"/>
                <w:szCs w:val="22"/>
              </w:rPr>
            </w:pPr>
            <w:r w:rsidRPr="00AD39D7">
              <w:rPr>
                <w:rFonts w:cs="Times New Roman"/>
                <w:sz w:val="22"/>
                <w:szCs w:val="22"/>
              </w:rPr>
              <w:t>203</w:t>
            </w:r>
          </w:p>
        </w:tc>
      </w:tr>
      <w:tr w:rsidR="005E13D9" w:rsidRPr="00421B18" w14:paraId="1E67D052"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45F701BD" w14:textId="65B6B28C" w:rsidR="005E13D9" w:rsidRPr="00AD39D7" w:rsidRDefault="005E13D9" w:rsidP="00F36954">
            <w:pPr>
              <w:jc w:val="center"/>
              <w:rPr>
                <w:rFonts w:cs="Times New Roman"/>
                <w:color w:val="000000"/>
                <w:sz w:val="22"/>
                <w:szCs w:val="22"/>
                <w:lang w:eastAsia="en-US"/>
              </w:rPr>
            </w:pPr>
            <w:r w:rsidRPr="00AD39D7">
              <w:rPr>
                <w:rFonts w:cs="Times New Roman"/>
                <w:color w:val="000000"/>
                <w:sz w:val="22"/>
                <w:szCs w:val="22"/>
                <w:lang w:eastAsia="en-US"/>
              </w:rPr>
              <w:lastRenderedPageBreak/>
              <w:t>5</w:t>
            </w:r>
            <w:r w:rsidR="00F36954">
              <w:rPr>
                <w:rFonts w:cs="Times New Roman"/>
                <w:color w:val="000000"/>
                <w:sz w:val="22"/>
                <w:szCs w:val="22"/>
                <w:lang w:eastAsia="en-US"/>
              </w:rPr>
              <w:t>6</w:t>
            </w:r>
          </w:p>
        </w:tc>
        <w:tc>
          <w:tcPr>
            <w:tcW w:w="5273" w:type="dxa"/>
            <w:tcBorders>
              <w:top w:val="single" w:sz="4" w:space="0" w:color="auto"/>
              <w:left w:val="single" w:sz="4" w:space="0" w:color="auto"/>
              <w:bottom w:val="single" w:sz="4" w:space="0" w:color="auto"/>
              <w:right w:val="single" w:sz="4" w:space="0" w:color="auto"/>
            </w:tcBorders>
            <w:vAlign w:val="center"/>
          </w:tcPr>
          <w:p w14:paraId="300A79B1" w14:textId="77777777" w:rsidR="005E13D9" w:rsidRPr="00AD39D7" w:rsidRDefault="005E13D9" w:rsidP="005E13D9">
            <w:pPr>
              <w:jc w:val="center"/>
              <w:rPr>
                <w:rFonts w:cs="Times New Roman"/>
                <w:color w:val="000000"/>
                <w:sz w:val="22"/>
                <w:szCs w:val="22"/>
              </w:rPr>
            </w:pPr>
            <w:r w:rsidRPr="00AD39D7">
              <w:rPr>
                <w:rFonts w:cs="Times New Roman"/>
                <w:color w:val="000000"/>
                <w:sz w:val="22"/>
                <w:szCs w:val="22"/>
              </w:rPr>
              <w:t>Электроэнцефалография</w:t>
            </w:r>
          </w:p>
        </w:tc>
        <w:tc>
          <w:tcPr>
            <w:tcW w:w="1950" w:type="dxa"/>
            <w:tcBorders>
              <w:top w:val="single" w:sz="4" w:space="0" w:color="auto"/>
              <w:left w:val="single" w:sz="4" w:space="0" w:color="auto"/>
              <w:bottom w:val="single" w:sz="4" w:space="0" w:color="auto"/>
              <w:right w:val="single" w:sz="4" w:space="0" w:color="auto"/>
            </w:tcBorders>
          </w:tcPr>
          <w:p w14:paraId="1CEB4076" w14:textId="77777777" w:rsidR="005E13D9" w:rsidRPr="00AD39D7" w:rsidRDefault="005E13D9"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0814BB73" w14:textId="0A48B885" w:rsidR="005E13D9" w:rsidRPr="00AD39D7" w:rsidRDefault="005E13D9" w:rsidP="005E13D9">
            <w:pPr>
              <w:jc w:val="center"/>
              <w:rPr>
                <w:rFonts w:cs="Times New Roman"/>
                <w:color w:val="FF0000"/>
                <w:sz w:val="22"/>
                <w:szCs w:val="22"/>
              </w:rPr>
            </w:pPr>
            <w:r w:rsidRPr="00AD39D7">
              <w:rPr>
                <w:rFonts w:cs="Times New Roman"/>
                <w:sz w:val="22"/>
                <w:szCs w:val="22"/>
              </w:rPr>
              <w:t>18</w:t>
            </w:r>
          </w:p>
        </w:tc>
      </w:tr>
      <w:tr w:rsidR="00DB3B8F" w:rsidRPr="00421B18" w14:paraId="279DEA81" w14:textId="77777777" w:rsidTr="0020102F">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046CE8EC" w14:textId="0AF5C5F9" w:rsidR="00DB3B8F" w:rsidRPr="00AD39D7" w:rsidRDefault="00DB3B8F" w:rsidP="00F36954">
            <w:pPr>
              <w:jc w:val="center"/>
              <w:rPr>
                <w:rFonts w:cs="Times New Roman"/>
                <w:color w:val="000000"/>
                <w:sz w:val="22"/>
                <w:szCs w:val="22"/>
                <w:lang w:eastAsia="en-US"/>
              </w:rPr>
            </w:pPr>
            <w:r w:rsidRPr="00AD39D7">
              <w:rPr>
                <w:rFonts w:cs="Times New Roman"/>
                <w:color w:val="000000"/>
                <w:sz w:val="22"/>
                <w:szCs w:val="22"/>
                <w:lang w:eastAsia="en-US"/>
              </w:rPr>
              <w:t>5</w:t>
            </w:r>
            <w:r w:rsidR="00F36954">
              <w:rPr>
                <w:rFonts w:cs="Times New Roman"/>
                <w:color w:val="000000"/>
                <w:sz w:val="22"/>
                <w:szCs w:val="22"/>
                <w:lang w:eastAsia="en-US"/>
              </w:rPr>
              <w:t>7</w:t>
            </w:r>
          </w:p>
        </w:tc>
        <w:tc>
          <w:tcPr>
            <w:tcW w:w="5273" w:type="dxa"/>
            <w:tcBorders>
              <w:top w:val="single" w:sz="4" w:space="0" w:color="auto"/>
              <w:left w:val="single" w:sz="4" w:space="0" w:color="auto"/>
              <w:bottom w:val="single" w:sz="4" w:space="0" w:color="auto"/>
              <w:right w:val="single" w:sz="4" w:space="0" w:color="auto"/>
            </w:tcBorders>
            <w:vAlign w:val="center"/>
          </w:tcPr>
          <w:p w14:paraId="61306559" w14:textId="60C97DCD" w:rsidR="00DB3B8F" w:rsidRPr="00AD39D7" w:rsidRDefault="00DB3B8F" w:rsidP="00DB3B8F">
            <w:pPr>
              <w:widowControl/>
              <w:suppressAutoHyphens w:val="0"/>
              <w:autoSpaceDE w:val="0"/>
              <w:adjustRightInd w:val="0"/>
              <w:jc w:val="center"/>
              <w:textAlignment w:val="auto"/>
              <w:rPr>
                <w:rFonts w:eastAsiaTheme="minorHAnsi" w:cs="Times New Roman"/>
                <w:kern w:val="0"/>
                <w:sz w:val="22"/>
                <w:szCs w:val="22"/>
                <w:lang w:eastAsia="en-US" w:bidi="ar-SA"/>
              </w:rPr>
            </w:pPr>
            <w:r w:rsidRPr="00AD39D7">
              <w:rPr>
                <w:rFonts w:eastAsiaTheme="minorHAnsi" w:cs="Times New Roman"/>
                <w:kern w:val="0"/>
                <w:sz w:val="22"/>
                <w:szCs w:val="22"/>
                <w:lang w:eastAsia="en-US" w:bidi="ar-SA"/>
              </w:rPr>
              <w:t>Мазок из зева и носа на наличие патогенного стафилококка</w:t>
            </w:r>
          </w:p>
        </w:tc>
        <w:tc>
          <w:tcPr>
            <w:tcW w:w="1950" w:type="dxa"/>
            <w:tcBorders>
              <w:top w:val="single" w:sz="4" w:space="0" w:color="auto"/>
              <w:left w:val="single" w:sz="4" w:space="0" w:color="auto"/>
              <w:bottom w:val="single" w:sz="4" w:space="0" w:color="auto"/>
              <w:right w:val="single" w:sz="4" w:space="0" w:color="auto"/>
            </w:tcBorders>
          </w:tcPr>
          <w:p w14:paraId="18ACE957" w14:textId="7611C6D7" w:rsidR="00DB3B8F" w:rsidRPr="00AD39D7" w:rsidRDefault="00DB3B8F" w:rsidP="005E13D9">
            <w:pPr>
              <w:jc w:val="center"/>
              <w:rPr>
                <w:rFonts w:cs="Times New Roman"/>
                <w:sz w:val="22"/>
                <w:szCs w:val="22"/>
              </w:rPr>
            </w:pPr>
            <w:r w:rsidRPr="00AD39D7">
              <w:rPr>
                <w:rFonts w:cs="Times New Roman"/>
                <w:sz w:val="22"/>
                <w:szCs w:val="22"/>
              </w:rPr>
              <w:t>исследование</w:t>
            </w:r>
          </w:p>
        </w:tc>
        <w:tc>
          <w:tcPr>
            <w:tcW w:w="1560" w:type="dxa"/>
            <w:tcBorders>
              <w:top w:val="single" w:sz="4" w:space="0" w:color="auto"/>
              <w:left w:val="single" w:sz="4" w:space="0" w:color="auto"/>
              <w:bottom w:val="single" w:sz="4" w:space="0" w:color="auto"/>
              <w:right w:val="single" w:sz="4" w:space="0" w:color="auto"/>
            </w:tcBorders>
            <w:vAlign w:val="center"/>
          </w:tcPr>
          <w:p w14:paraId="3C80788F" w14:textId="23062556" w:rsidR="00DB3B8F" w:rsidRPr="00AD39D7" w:rsidRDefault="00DB3B8F" w:rsidP="005E13D9">
            <w:pPr>
              <w:jc w:val="center"/>
              <w:rPr>
                <w:rFonts w:cs="Times New Roman"/>
                <w:sz w:val="22"/>
                <w:szCs w:val="22"/>
              </w:rPr>
            </w:pPr>
            <w:r w:rsidRPr="00AD39D7">
              <w:rPr>
                <w:rFonts w:cs="Times New Roman"/>
                <w:sz w:val="22"/>
                <w:szCs w:val="22"/>
              </w:rPr>
              <w:t>5</w:t>
            </w:r>
          </w:p>
        </w:tc>
      </w:tr>
    </w:tbl>
    <w:p w14:paraId="3525004D" w14:textId="77777777" w:rsidR="00791A6F" w:rsidRDefault="00791A6F" w:rsidP="00E943AF">
      <w:pPr>
        <w:pStyle w:val="-3"/>
        <w:tabs>
          <w:tab w:val="clear" w:pos="1701"/>
          <w:tab w:val="left" w:pos="426"/>
        </w:tabs>
        <w:spacing w:line="240" w:lineRule="auto"/>
        <w:ind w:firstLine="0"/>
        <w:rPr>
          <w:sz w:val="24"/>
        </w:rPr>
      </w:pPr>
    </w:p>
    <w:p w14:paraId="217CD0E7" w14:textId="77777777" w:rsidR="00791A6F" w:rsidRPr="00791A6F" w:rsidRDefault="00791A6F" w:rsidP="00791A6F">
      <w:pPr>
        <w:pStyle w:val="a7"/>
        <w:spacing w:after="0" w:line="240" w:lineRule="auto"/>
        <w:ind w:left="-426" w:firstLine="426"/>
        <w:jc w:val="both"/>
        <w:rPr>
          <w:rFonts w:ascii="Times New Roman" w:hAnsi="Times New Roman" w:cs="Times New Roman"/>
          <w:i/>
          <w:sz w:val="24"/>
          <w:u w:val="single"/>
        </w:rPr>
      </w:pPr>
      <w:r w:rsidRPr="00791A6F">
        <w:rPr>
          <w:rFonts w:ascii="Times New Roman" w:hAnsi="Times New Roman" w:cs="Times New Roman"/>
          <w:i/>
          <w:sz w:val="24"/>
          <w:u w:val="single"/>
          <w:vertAlign w:val="superscript"/>
        </w:rPr>
        <w:t xml:space="preserve">* </w:t>
      </w:r>
      <w:r w:rsidRPr="00791A6F">
        <w:rPr>
          <w:rFonts w:ascii="Times New Roman" w:hAnsi="Times New Roman" w:cs="Times New Roman"/>
          <w:i/>
          <w:sz w:val="24"/>
          <w:u w:val="single"/>
        </w:rPr>
        <w:t>Кол-во приемов специалистов и исследований может быть изменено, т.к. согласно п. 28. Приложения № 1 к приказу Министерства здравоохранения Российской Федерации от 28 января 2021 г. № 29н «Врачебная комиссия медицинской организации на основании указанных в поименном списке вредных и (или) опасных производственных факторов или работ с учетом результатов ранее проведенных (не позднее одного года) предварительного или периодического осмотра, диспансеризации, иных медицинских осмотров, подтвержденных документами, в том числе полученных с применением электронного обмена между медицинскими организациями определяет необходимость участия в периодических осмотрах соответствующих врачей – специалистов, а также виды и объемы необходимых лабораторных и функциональных исследований.»</w:t>
      </w:r>
    </w:p>
    <w:p w14:paraId="7C3297B4" w14:textId="77777777" w:rsidR="00682EAB" w:rsidRDefault="00682EAB" w:rsidP="00E943AF">
      <w:pPr>
        <w:pStyle w:val="-3"/>
        <w:tabs>
          <w:tab w:val="clear" w:pos="1701"/>
          <w:tab w:val="left" w:pos="426"/>
        </w:tabs>
        <w:spacing w:line="240" w:lineRule="auto"/>
        <w:ind w:firstLine="0"/>
        <w:rPr>
          <w:sz w:val="24"/>
        </w:rPr>
      </w:pPr>
    </w:p>
    <w:p w14:paraId="2777A406" w14:textId="77777777" w:rsidR="00D67264" w:rsidRPr="00791A6F" w:rsidRDefault="00D67264" w:rsidP="00D67264">
      <w:pPr>
        <w:pStyle w:val="-3"/>
        <w:tabs>
          <w:tab w:val="clear" w:pos="1701"/>
          <w:tab w:val="left" w:pos="426"/>
        </w:tabs>
        <w:spacing w:line="240" w:lineRule="auto"/>
        <w:ind w:firstLine="0"/>
        <w:rPr>
          <w:i/>
          <w:sz w:val="24"/>
          <w:u w:val="single"/>
        </w:rPr>
      </w:pPr>
      <w:r>
        <w:rPr>
          <w:sz w:val="24"/>
        </w:rPr>
        <w:t>5. Т</w:t>
      </w:r>
      <w:r w:rsidRPr="00C05D2B">
        <w:rPr>
          <w:sz w:val="24"/>
        </w:rPr>
        <w:t>ребования к поставщику/подрядчику (опыт работы, наличие лицензий, сертификатов, квалифицированного персонала, необходимой техники и т.п.)</w:t>
      </w:r>
      <w:r>
        <w:rPr>
          <w:sz w:val="24"/>
        </w:rPr>
        <w:t xml:space="preserve"> – </w:t>
      </w:r>
      <w:r>
        <w:rPr>
          <w:bCs/>
          <w:i/>
          <w:iCs/>
          <w:sz w:val="24"/>
          <w:u w:val="single"/>
        </w:rPr>
        <w:t xml:space="preserve">наличие </w:t>
      </w:r>
      <w:r w:rsidRPr="00791A6F">
        <w:rPr>
          <w:i/>
          <w:sz w:val="24"/>
          <w:u w:val="single"/>
        </w:rPr>
        <w:t>лицензии на осущест</w:t>
      </w:r>
      <w:r>
        <w:rPr>
          <w:i/>
          <w:sz w:val="24"/>
          <w:u w:val="single"/>
        </w:rPr>
        <w:t>вление медицинской деятельности.</w:t>
      </w:r>
    </w:p>
    <w:p w14:paraId="33DC421D" w14:textId="77777777" w:rsidR="00D67264" w:rsidRDefault="00D67264" w:rsidP="00D67264">
      <w:pPr>
        <w:pStyle w:val="-3"/>
        <w:tabs>
          <w:tab w:val="clear" w:pos="1701"/>
          <w:tab w:val="left" w:pos="426"/>
        </w:tabs>
        <w:spacing w:line="240" w:lineRule="auto"/>
        <w:ind w:firstLine="0"/>
        <w:rPr>
          <w:sz w:val="24"/>
        </w:rPr>
      </w:pPr>
    </w:p>
    <w:p w14:paraId="23E11466" w14:textId="77777777" w:rsidR="00D67264" w:rsidRPr="00C05D2B" w:rsidRDefault="00D67264" w:rsidP="00D67264">
      <w:pPr>
        <w:pStyle w:val="-3"/>
        <w:tabs>
          <w:tab w:val="clear" w:pos="1701"/>
          <w:tab w:val="left" w:pos="426"/>
        </w:tabs>
        <w:spacing w:line="240" w:lineRule="auto"/>
        <w:ind w:firstLine="0"/>
        <w:rPr>
          <w:sz w:val="24"/>
        </w:rPr>
      </w:pPr>
      <w:r>
        <w:rPr>
          <w:sz w:val="24"/>
        </w:rPr>
        <w:t>6. П</w:t>
      </w:r>
      <w:r w:rsidRPr="00C05D2B">
        <w:rPr>
          <w:sz w:val="24"/>
        </w:rPr>
        <w:t>ослепродажное обслуживание (наличие в регионе эксплуатации сервисных центров, сроки гарантии, периодичность технического обслуживания и т.п.)</w:t>
      </w:r>
      <w:r>
        <w:rPr>
          <w:sz w:val="24"/>
        </w:rPr>
        <w:t xml:space="preserve"> – </w:t>
      </w:r>
      <w:r>
        <w:rPr>
          <w:bCs/>
          <w:i/>
          <w:iCs/>
          <w:sz w:val="24"/>
          <w:u w:val="single"/>
        </w:rPr>
        <w:t>не требуется.</w:t>
      </w:r>
    </w:p>
    <w:p w14:paraId="27C0B8A0" w14:textId="77777777" w:rsidR="00D67264" w:rsidRDefault="00D67264" w:rsidP="00791A6F">
      <w:pPr>
        <w:jc w:val="both"/>
      </w:pPr>
    </w:p>
    <w:p w14:paraId="0E935153" w14:textId="023457CC" w:rsidR="00791A6F" w:rsidRPr="00791A6F" w:rsidRDefault="002C06DF" w:rsidP="00791A6F">
      <w:pPr>
        <w:jc w:val="both"/>
        <w:rPr>
          <w:rFonts w:cs="Times New Roman"/>
          <w:i/>
          <w:u w:val="single"/>
        </w:rPr>
      </w:pPr>
      <w:r>
        <w:t>7</w:t>
      </w:r>
      <w:r w:rsidR="00E943AF" w:rsidRPr="00791A6F">
        <w:t>. Предпочтительный срок (дата, период) поставки МТР / выполнения работ / оказания услуг:</w:t>
      </w:r>
      <w:r w:rsidR="00682EAB" w:rsidRPr="00791A6F">
        <w:t xml:space="preserve"> </w:t>
      </w:r>
    </w:p>
    <w:p w14:paraId="44A39B6B" w14:textId="2343F434" w:rsidR="00791A6F" w:rsidRPr="00791A6F" w:rsidRDefault="00AA72F1" w:rsidP="00791A6F">
      <w:pPr>
        <w:jc w:val="both"/>
        <w:rPr>
          <w:rFonts w:cs="Times New Roman"/>
          <w:i/>
          <w:u w:val="single"/>
        </w:rPr>
      </w:pPr>
      <w:r>
        <w:rPr>
          <w:rFonts w:cs="Times New Roman"/>
          <w:i/>
          <w:u w:val="single"/>
        </w:rPr>
        <w:t>Н</w:t>
      </w:r>
      <w:r w:rsidR="00791A6F" w:rsidRPr="00791A6F">
        <w:rPr>
          <w:rFonts w:cs="Times New Roman"/>
          <w:i/>
          <w:u w:val="single"/>
        </w:rPr>
        <w:t>ачало выполнения работ: с момента подписания Договора.</w:t>
      </w:r>
    </w:p>
    <w:p w14:paraId="538E2F89" w14:textId="53A75F98" w:rsidR="00791A6F" w:rsidRPr="00791A6F" w:rsidRDefault="00AA72F1" w:rsidP="00791A6F">
      <w:pPr>
        <w:jc w:val="both"/>
        <w:rPr>
          <w:rFonts w:cs="Times New Roman"/>
          <w:i/>
          <w:u w:val="single"/>
        </w:rPr>
      </w:pPr>
      <w:r>
        <w:rPr>
          <w:rFonts w:cs="Times New Roman"/>
          <w:i/>
          <w:u w:val="single"/>
        </w:rPr>
        <w:t>О</w:t>
      </w:r>
      <w:r w:rsidR="00791A6F" w:rsidRPr="00791A6F">
        <w:rPr>
          <w:rFonts w:cs="Times New Roman"/>
          <w:i/>
          <w:u w:val="single"/>
        </w:rPr>
        <w:t>конча</w:t>
      </w:r>
      <w:r w:rsidR="00344F19">
        <w:rPr>
          <w:rFonts w:cs="Times New Roman"/>
          <w:i/>
          <w:u w:val="single"/>
        </w:rPr>
        <w:t xml:space="preserve">ние выполнения работ: </w:t>
      </w:r>
      <w:r w:rsidR="00416C0E">
        <w:rPr>
          <w:rFonts w:cs="Times New Roman"/>
          <w:i/>
          <w:u w:val="single"/>
        </w:rPr>
        <w:t>18.10.</w:t>
      </w:r>
      <w:r>
        <w:rPr>
          <w:rFonts w:cs="Times New Roman"/>
          <w:i/>
          <w:u w:val="single"/>
        </w:rPr>
        <w:t>2024</w:t>
      </w:r>
      <w:r w:rsidR="00791A6F" w:rsidRPr="00791A6F">
        <w:rPr>
          <w:rFonts w:cs="Times New Roman"/>
          <w:i/>
          <w:u w:val="single"/>
        </w:rPr>
        <w:t>.</w:t>
      </w:r>
    </w:p>
    <w:p w14:paraId="10C2888B" w14:textId="77777777" w:rsidR="00791A6F" w:rsidRPr="00791A6F" w:rsidRDefault="00791A6F" w:rsidP="00791A6F">
      <w:pPr>
        <w:shd w:val="clear" w:color="auto" w:fill="FFFFFF"/>
        <w:ind w:right="40"/>
        <w:jc w:val="both"/>
        <w:rPr>
          <w:rFonts w:cs="Times New Roman"/>
          <w:i/>
          <w:u w:val="single"/>
        </w:rPr>
      </w:pPr>
      <w:r w:rsidRPr="00791A6F">
        <w:rPr>
          <w:rFonts w:cs="Times New Roman"/>
          <w:i/>
          <w:u w:val="single"/>
        </w:rPr>
        <w:t>Полное обследование работника проводится за один рабочий день.</w:t>
      </w:r>
    </w:p>
    <w:p w14:paraId="2C6872BC" w14:textId="4963A3E5" w:rsidR="00E943AF" w:rsidRDefault="00E943AF" w:rsidP="00791A6F">
      <w:pPr>
        <w:pStyle w:val="-3"/>
        <w:tabs>
          <w:tab w:val="clear" w:pos="1701"/>
          <w:tab w:val="left" w:pos="426"/>
        </w:tabs>
        <w:spacing w:line="240" w:lineRule="auto"/>
        <w:ind w:firstLine="0"/>
        <w:rPr>
          <w:sz w:val="24"/>
        </w:rPr>
      </w:pPr>
    </w:p>
    <w:p w14:paraId="4474D49E" w14:textId="34A9C541" w:rsidR="00E943AF" w:rsidRPr="0002656F" w:rsidRDefault="002C06DF" w:rsidP="00E943AF">
      <w:pPr>
        <w:pStyle w:val="-3"/>
        <w:tabs>
          <w:tab w:val="clear" w:pos="1701"/>
          <w:tab w:val="left" w:pos="426"/>
        </w:tabs>
        <w:spacing w:line="240" w:lineRule="auto"/>
        <w:ind w:firstLine="0"/>
        <w:rPr>
          <w:i/>
          <w:sz w:val="24"/>
          <w:u w:val="single"/>
        </w:rPr>
      </w:pPr>
      <w:r>
        <w:rPr>
          <w:sz w:val="24"/>
        </w:rPr>
        <w:t>8</w:t>
      </w:r>
      <w:r w:rsidR="00E943AF">
        <w:rPr>
          <w:sz w:val="24"/>
        </w:rPr>
        <w:t>. М</w:t>
      </w:r>
      <w:r w:rsidR="00E943AF" w:rsidRPr="00C05D2B">
        <w:rPr>
          <w:sz w:val="24"/>
        </w:rPr>
        <w:t>есто (указывается регион / если целесообразно указать адрес, то указывается адрес</w:t>
      </w:r>
      <w:r w:rsidR="00E943AF">
        <w:rPr>
          <w:sz w:val="24"/>
        </w:rPr>
        <w:t>)</w:t>
      </w:r>
      <w:r w:rsidR="00E943AF" w:rsidRPr="00C05D2B">
        <w:rPr>
          <w:sz w:val="24"/>
        </w:rPr>
        <w:t xml:space="preserve"> поставки </w:t>
      </w:r>
      <w:r w:rsidR="00E943AF">
        <w:rPr>
          <w:sz w:val="24"/>
        </w:rPr>
        <w:t>МТР</w:t>
      </w:r>
      <w:r w:rsidR="00E943AF" w:rsidRPr="00C05D2B">
        <w:rPr>
          <w:sz w:val="24"/>
        </w:rPr>
        <w:t xml:space="preserve"> / </w:t>
      </w:r>
      <w:r w:rsidR="00E943AF">
        <w:rPr>
          <w:sz w:val="24"/>
        </w:rPr>
        <w:t>в</w:t>
      </w:r>
      <w:r w:rsidR="00E943AF" w:rsidRPr="00C05D2B">
        <w:rPr>
          <w:sz w:val="24"/>
        </w:rPr>
        <w:t xml:space="preserve">ыполнения </w:t>
      </w:r>
      <w:r w:rsidR="00E943AF">
        <w:rPr>
          <w:sz w:val="24"/>
        </w:rPr>
        <w:t>р</w:t>
      </w:r>
      <w:r w:rsidR="00E943AF" w:rsidRPr="00C05D2B">
        <w:rPr>
          <w:sz w:val="24"/>
        </w:rPr>
        <w:t xml:space="preserve">абот / </w:t>
      </w:r>
      <w:r w:rsidR="00E943AF">
        <w:rPr>
          <w:sz w:val="24"/>
        </w:rPr>
        <w:t>о</w:t>
      </w:r>
      <w:r w:rsidR="00E943AF" w:rsidRPr="00C05D2B">
        <w:rPr>
          <w:sz w:val="24"/>
        </w:rPr>
        <w:t>казания услуг</w:t>
      </w:r>
      <w:r w:rsidR="00682EAB">
        <w:rPr>
          <w:sz w:val="24"/>
        </w:rPr>
        <w:t xml:space="preserve"> </w:t>
      </w:r>
      <w:r w:rsidR="0002656F" w:rsidRPr="0002656F">
        <w:rPr>
          <w:i/>
          <w:sz w:val="24"/>
          <w:u w:val="single"/>
        </w:rPr>
        <w:t>Р</w:t>
      </w:r>
      <w:r w:rsidR="0002656F">
        <w:rPr>
          <w:i/>
          <w:sz w:val="24"/>
          <w:u w:val="single"/>
        </w:rPr>
        <w:t>еспублика Марий Эл</w:t>
      </w:r>
      <w:r w:rsidR="0002656F" w:rsidRPr="0002656F">
        <w:rPr>
          <w:i/>
          <w:sz w:val="24"/>
          <w:u w:val="single"/>
        </w:rPr>
        <w:t xml:space="preserve">, г. </w:t>
      </w:r>
      <w:proofErr w:type="spellStart"/>
      <w:r w:rsidR="0002656F" w:rsidRPr="0002656F">
        <w:rPr>
          <w:i/>
          <w:sz w:val="24"/>
          <w:u w:val="single"/>
        </w:rPr>
        <w:t>Йошкар</w:t>
      </w:r>
      <w:proofErr w:type="spellEnd"/>
      <w:r w:rsidR="0002656F" w:rsidRPr="0002656F">
        <w:rPr>
          <w:i/>
          <w:sz w:val="24"/>
          <w:u w:val="single"/>
        </w:rPr>
        <w:t xml:space="preserve"> – Ола – по адресу Исполнителя.</w:t>
      </w:r>
    </w:p>
    <w:p w14:paraId="1F83454B" w14:textId="77777777" w:rsidR="0002656F" w:rsidRDefault="0002656F" w:rsidP="004842D0">
      <w:pPr>
        <w:pStyle w:val="-3"/>
        <w:tabs>
          <w:tab w:val="clear" w:pos="1701"/>
          <w:tab w:val="left" w:pos="426"/>
        </w:tabs>
        <w:spacing w:line="240" w:lineRule="auto"/>
        <w:ind w:firstLine="0"/>
        <w:rPr>
          <w:sz w:val="24"/>
        </w:rPr>
      </w:pPr>
    </w:p>
    <w:p w14:paraId="22F2E863" w14:textId="76EFC204" w:rsidR="0002656F" w:rsidRDefault="002C06DF" w:rsidP="0002656F">
      <w:pPr>
        <w:jc w:val="both"/>
      </w:pPr>
      <w:r>
        <w:t>9</w:t>
      </w:r>
      <w:r w:rsidR="00E943AF" w:rsidRPr="0002656F">
        <w:t>. Иное, при необходимости</w:t>
      </w:r>
      <w:r w:rsidR="004842D0" w:rsidRPr="0002656F">
        <w:t xml:space="preserve">: </w:t>
      </w:r>
    </w:p>
    <w:p w14:paraId="05D6DA19" w14:textId="5BC9DFFA" w:rsidR="0002656F" w:rsidRPr="0002656F" w:rsidRDefault="0002656F" w:rsidP="0002656F">
      <w:pPr>
        <w:jc w:val="both"/>
        <w:rPr>
          <w:rFonts w:cs="Times New Roman"/>
          <w:i/>
          <w:u w:val="single"/>
        </w:rPr>
      </w:pPr>
      <w:r w:rsidRPr="0002656F">
        <w:rPr>
          <w:rFonts w:cs="Times New Roman"/>
          <w:i/>
          <w:u w:val="single"/>
        </w:rPr>
        <w:t>Конфиденциальность информации:</w:t>
      </w:r>
    </w:p>
    <w:p w14:paraId="510D7F66" w14:textId="1E799427" w:rsidR="00E943AF" w:rsidRDefault="0002656F" w:rsidP="0002656F">
      <w:pPr>
        <w:pStyle w:val="-3"/>
        <w:tabs>
          <w:tab w:val="clear" w:pos="1701"/>
          <w:tab w:val="left" w:pos="426"/>
        </w:tabs>
        <w:spacing w:line="240" w:lineRule="auto"/>
        <w:ind w:firstLine="0"/>
        <w:rPr>
          <w:i/>
          <w:sz w:val="24"/>
          <w:u w:val="single"/>
        </w:rPr>
      </w:pPr>
      <w:r w:rsidRPr="0002656F">
        <w:rPr>
          <w:i/>
          <w:sz w:val="24"/>
          <w:u w:val="single"/>
        </w:rPr>
        <w:t>Результаты работы являются конфиденциальной информацией. Заказчик может использовать материалы по своему усмотрению.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w:t>
      </w:r>
    </w:p>
    <w:p w14:paraId="76544A35" w14:textId="66FB815A" w:rsidR="0002656F" w:rsidRPr="0002656F" w:rsidRDefault="0002656F" w:rsidP="0002656F">
      <w:pPr>
        <w:jc w:val="both"/>
        <w:rPr>
          <w:rFonts w:cs="Times New Roman"/>
          <w:i/>
          <w:u w:val="single"/>
        </w:rPr>
      </w:pPr>
      <w:r w:rsidRPr="0002656F">
        <w:rPr>
          <w:rFonts w:cs="Times New Roman"/>
          <w:i/>
          <w:u w:val="single"/>
        </w:rPr>
        <w:t>Гарантии исполнителя:</w:t>
      </w:r>
    </w:p>
    <w:p w14:paraId="1AAFBE08" w14:textId="73E77144" w:rsidR="0002656F" w:rsidRPr="0002656F" w:rsidRDefault="0002656F" w:rsidP="0002656F">
      <w:pPr>
        <w:jc w:val="both"/>
        <w:rPr>
          <w:rFonts w:cs="Times New Roman"/>
          <w:i/>
          <w:u w:val="single"/>
        </w:rPr>
      </w:pPr>
      <w:r w:rsidRPr="0002656F">
        <w:rPr>
          <w:rFonts w:cs="Times New Roman"/>
          <w:i/>
          <w:u w:val="single"/>
        </w:rPr>
        <w:t xml:space="preserve">Провести квалифицированные, качественные и в указанные заказчиком сроки, медицинские осмотры работников Заказчика в объеме и </w:t>
      </w:r>
      <w:r w:rsidR="0020102F">
        <w:rPr>
          <w:rFonts w:cs="Times New Roman"/>
          <w:i/>
          <w:u w:val="single"/>
        </w:rPr>
        <w:t>в соответствии Приказа Министер</w:t>
      </w:r>
      <w:r w:rsidRPr="0002656F">
        <w:rPr>
          <w:rFonts w:cs="Times New Roman"/>
          <w:i/>
          <w:u w:val="single"/>
        </w:rPr>
        <w:t>с</w:t>
      </w:r>
      <w:r w:rsidR="0020102F">
        <w:rPr>
          <w:rFonts w:cs="Times New Roman"/>
          <w:i/>
          <w:u w:val="single"/>
        </w:rPr>
        <w:t>т</w:t>
      </w:r>
      <w:r w:rsidRPr="0002656F">
        <w:rPr>
          <w:rFonts w:cs="Times New Roman"/>
          <w:i/>
          <w:u w:val="single"/>
        </w:rPr>
        <w:t>ва здравоохранения Российской Федерации от 28 января 2021 г. № 29н.</w:t>
      </w:r>
    </w:p>
    <w:p w14:paraId="6AA254A2" w14:textId="77777777" w:rsidR="0002656F" w:rsidRPr="0002656F" w:rsidRDefault="0002656F" w:rsidP="0002656F">
      <w:pPr>
        <w:pStyle w:val="-3"/>
        <w:tabs>
          <w:tab w:val="clear" w:pos="1701"/>
          <w:tab w:val="left" w:pos="426"/>
        </w:tabs>
        <w:spacing w:line="240" w:lineRule="auto"/>
        <w:ind w:firstLine="0"/>
        <w:rPr>
          <w:i/>
          <w:sz w:val="24"/>
          <w:u w:val="single"/>
        </w:rPr>
      </w:pPr>
    </w:p>
    <w:p w14:paraId="0DDD4945" w14:textId="77777777" w:rsidR="00E943AF" w:rsidRDefault="00E943AF" w:rsidP="00E943AF">
      <w:pPr>
        <w:pStyle w:val="-3"/>
        <w:tabs>
          <w:tab w:val="clear" w:pos="1701"/>
          <w:tab w:val="left" w:pos="426"/>
        </w:tabs>
        <w:spacing w:line="240" w:lineRule="auto"/>
        <w:ind w:firstLine="0"/>
        <w:rPr>
          <w:sz w:val="24"/>
        </w:rPr>
      </w:pPr>
    </w:p>
    <w:p w14:paraId="697A9A8D" w14:textId="24647BD8" w:rsidR="00053F43" w:rsidRPr="00FB78A3" w:rsidRDefault="00053F43" w:rsidP="00E943AF">
      <w:pPr>
        <w:jc w:val="center"/>
        <w:rPr>
          <w:rFonts w:cs="Times New Roman"/>
        </w:rPr>
      </w:pPr>
    </w:p>
    <w:sectPr w:rsidR="00053F43" w:rsidRPr="00FB78A3" w:rsidSect="00BF54D1">
      <w:pgSz w:w="11906" w:h="16838"/>
      <w:pgMar w:top="426" w:right="849"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C84D7" w14:textId="77777777" w:rsidR="00EF366E" w:rsidRDefault="00EF366E" w:rsidP="00053F43">
      <w:r>
        <w:separator/>
      </w:r>
    </w:p>
  </w:endnote>
  <w:endnote w:type="continuationSeparator" w:id="0">
    <w:p w14:paraId="2C8CA31D" w14:textId="77777777" w:rsidR="00EF366E" w:rsidRDefault="00EF366E" w:rsidP="0005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CDE0C" w14:textId="77777777" w:rsidR="00EF366E" w:rsidRDefault="00EF366E" w:rsidP="00053F43">
      <w:r>
        <w:separator/>
      </w:r>
    </w:p>
  </w:footnote>
  <w:footnote w:type="continuationSeparator" w:id="0">
    <w:p w14:paraId="43D9F22F" w14:textId="77777777" w:rsidR="00EF366E" w:rsidRDefault="00EF366E" w:rsidP="00053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97C8C"/>
    <w:multiLevelType w:val="hybridMultilevel"/>
    <w:tmpl w:val="A538CB04"/>
    <w:lvl w:ilvl="0" w:tplc="55B2F326">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 w15:restartNumberingAfterBreak="0">
    <w:nsid w:val="11D136F2"/>
    <w:multiLevelType w:val="hybridMultilevel"/>
    <w:tmpl w:val="618218A4"/>
    <w:lvl w:ilvl="0" w:tplc="B2421C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696C60"/>
    <w:multiLevelType w:val="hybridMultilevel"/>
    <w:tmpl w:val="A04E746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5F7C5852"/>
    <w:multiLevelType w:val="hybridMultilevel"/>
    <w:tmpl w:val="08064E6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631747B4"/>
    <w:multiLevelType w:val="hybridMultilevel"/>
    <w:tmpl w:val="1BB68AAE"/>
    <w:lvl w:ilvl="0" w:tplc="11F096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68D75E52"/>
    <w:multiLevelType w:val="hybridMultilevel"/>
    <w:tmpl w:val="7B2A6566"/>
    <w:lvl w:ilvl="0" w:tplc="F838034E">
      <w:start w:val="1"/>
      <w:numFmt w:val="bullet"/>
      <w:lvlText w:val=""/>
      <w:lvlJc w:val="left"/>
      <w:pPr>
        <w:ind w:left="786" w:hanging="360"/>
      </w:pPr>
      <w:rPr>
        <w:rFonts w:ascii="Symbol" w:hAnsi="Symbol"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6" w15:restartNumberingAfterBreak="0">
    <w:nsid w:val="69C27288"/>
    <w:multiLevelType w:val="hybridMultilevel"/>
    <w:tmpl w:val="59E40B3A"/>
    <w:lvl w:ilvl="0" w:tplc="F838034E">
      <w:start w:val="1"/>
      <w:numFmt w:val="bullet"/>
      <w:lvlText w:val=""/>
      <w:lvlJc w:val="left"/>
      <w:pPr>
        <w:ind w:left="786" w:hanging="360"/>
      </w:pPr>
      <w:rPr>
        <w:rFonts w:ascii="Symbol" w:hAnsi="Symbol"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7" w15:restartNumberingAfterBreak="0">
    <w:nsid w:val="6ADD0079"/>
    <w:multiLevelType w:val="hybridMultilevel"/>
    <w:tmpl w:val="925C3E72"/>
    <w:lvl w:ilvl="0" w:tplc="2D346FB4">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09A0D55"/>
    <w:multiLevelType w:val="hybridMultilevel"/>
    <w:tmpl w:val="73FC0E12"/>
    <w:lvl w:ilvl="0" w:tplc="F838034E">
      <w:start w:val="1"/>
      <w:numFmt w:val="bullet"/>
      <w:lvlText w:val=""/>
      <w:lvlJc w:val="left"/>
      <w:pPr>
        <w:ind w:left="1713" w:hanging="360"/>
      </w:pPr>
      <w:rPr>
        <w:rFonts w:ascii="Symbol" w:hAnsi="Symbol" w:hint="default"/>
      </w:rPr>
    </w:lvl>
    <w:lvl w:ilvl="1" w:tplc="F83803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C06275"/>
    <w:multiLevelType w:val="hybridMultilevel"/>
    <w:tmpl w:val="D41CE70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6"/>
  </w:num>
  <w:num w:numId="4">
    <w:abstractNumId w:val="0"/>
  </w:num>
  <w:num w:numId="5">
    <w:abstractNumId w:val="3"/>
  </w:num>
  <w:num w:numId="6">
    <w:abstractNumId w:val="7"/>
  </w:num>
  <w:num w:numId="7">
    <w:abstractNumId w:val="4"/>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A8A"/>
    <w:rsid w:val="00023B90"/>
    <w:rsid w:val="0002656F"/>
    <w:rsid w:val="00053F43"/>
    <w:rsid w:val="00093782"/>
    <w:rsid w:val="000A3E64"/>
    <w:rsid w:val="0010257F"/>
    <w:rsid w:val="00121289"/>
    <w:rsid w:val="001479F6"/>
    <w:rsid w:val="00191B65"/>
    <w:rsid w:val="001F0D85"/>
    <w:rsid w:val="001F3A19"/>
    <w:rsid w:val="0020102F"/>
    <w:rsid w:val="00225868"/>
    <w:rsid w:val="00230A4A"/>
    <w:rsid w:val="00234914"/>
    <w:rsid w:val="00261C99"/>
    <w:rsid w:val="002661BB"/>
    <w:rsid w:val="00283408"/>
    <w:rsid w:val="002C06DF"/>
    <w:rsid w:val="002C5FCD"/>
    <w:rsid w:val="00344F19"/>
    <w:rsid w:val="00346106"/>
    <w:rsid w:val="00385DA4"/>
    <w:rsid w:val="00390BA3"/>
    <w:rsid w:val="003914A3"/>
    <w:rsid w:val="003934A3"/>
    <w:rsid w:val="003A4948"/>
    <w:rsid w:val="00406DE3"/>
    <w:rsid w:val="00416C0E"/>
    <w:rsid w:val="00417889"/>
    <w:rsid w:val="00421B18"/>
    <w:rsid w:val="00427B36"/>
    <w:rsid w:val="004842D0"/>
    <w:rsid w:val="00492CF9"/>
    <w:rsid w:val="004A5EED"/>
    <w:rsid w:val="004D3E4D"/>
    <w:rsid w:val="004E0B76"/>
    <w:rsid w:val="0050338F"/>
    <w:rsid w:val="005238D5"/>
    <w:rsid w:val="0054597F"/>
    <w:rsid w:val="00561D06"/>
    <w:rsid w:val="005A36E3"/>
    <w:rsid w:val="005B048F"/>
    <w:rsid w:val="005E13D9"/>
    <w:rsid w:val="00607696"/>
    <w:rsid w:val="0061678E"/>
    <w:rsid w:val="00635A8C"/>
    <w:rsid w:val="0066400D"/>
    <w:rsid w:val="00682EAB"/>
    <w:rsid w:val="006B25AB"/>
    <w:rsid w:val="006C6261"/>
    <w:rsid w:val="006D046C"/>
    <w:rsid w:val="006E40DE"/>
    <w:rsid w:val="00777117"/>
    <w:rsid w:val="00791A6F"/>
    <w:rsid w:val="007C3AEF"/>
    <w:rsid w:val="00801B87"/>
    <w:rsid w:val="00836A5F"/>
    <w:rsid w:val="00905CD1"/>
    <w:rsid w:val="0094079F"/>
    <w:rsid w:val="009465DF"/>
    <w:rsid w:val="00996140"/>
    <w:rsid w:val="009A6199"/>
    <w:rsid w:val="009D6DDD"/>
    <w:rsid w:val="00A113B1"/>
    <w:rsid w:val="00A321D1"/>
    <w:rsid w:val="00A51C30"/>
    <w:rsid w:val="00A57CFF"/>
    <w:rsid w:val="00AA5D61"/>
    <w:rsid w:val="00AA72F1"/>
    <w:rsid w:val="00AD39D7"/>
    <w:rsid w:val="00AE40C6"/>
    <w:rsid w:val="00AF2065"/>
    <w:rsid w:val="00B156ED"/>
    <w:rsid w:val="00B3436C"/>
    <w:rsid w:val="00B46B85"/>
    <w:rsid w:val="00B92010"/>
    <w:rsid w:val="00B96158"/>
    <w:rsid w:val="00BF54D1"/>
    <w:rsid w:val="00BF7760"/>
    <w:rsid w:val="00C22DB9"/>
    <w:rsid w:val="00C66D0E"/>
    <w:rsid w:val="00C72434"/>
    <w:rsid w:val="00CB17A3"/>
    <w:rsid w:val="00CB3127"/>
    <w:rsid w:val="00CE2CFC"/>
    <w:rsid w:val="00D115C4"/>
    <w:rsid w:val="00D12CBA"/>
    <w:rsid w:val="00D232D6"/>
    <w:rsid w:val="00D361E0"/>
    <w:rsid w:val="00D56616"/>
    <w:rsid w:val="00D67264"/>
    <w:rsid w:val="00DA6F30"/>
    <w:rsid w:val="00DB3B8F"/>
    <w:rsid w:val="00DD133F"/>
    <w:rsid w:val="00E26837"/>
    <w:rsid w:val="00E33EE8"/>
    <w:rsid w:val="00E5468D"/>
    <w:rsid w:val="00E86CB9"/>
    <w:rsid w:val="00E943AF"/>
    <w:rsid w:val="00EC7B2E"/>
    <w:rsid w:val="00EE5CEF"/>
    <w:rsid w:val="00EF366E"/>
    <w:rsid w:val="00F3648B"/>
    <w:rsid w:val="00F36954"/>
    <w:rsid w:val="00F54B26"/>
    <w:rsid w:val="00F7772E"/>
    <w:rsid w:val="00FB63F9"/>
    <w:rsid w:val="00FB78A3"/>
    <w:rsid w:val="00FD5FBF"/>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C5962C"/>
  <w15:chartTrackingRefBased/>
  <w15:docId w15:val="{21EE3B7F-4235-45A8-8706-42447EEA8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43AF"/>
    <w:pPr>
      <w:widowControl w:val="0"/>
      <w:suppressAutoHyphens/>
      <w:autoSpaceDN w:val="0"/>
      <w:spacing w:after="0" w:line="240" w:lineRule="auto"/>
      <w:jc w:val="right"/>
      <w:textAlignment w:val="baseline"/>
    </w:pPr>
    <w:rPr>
      <w:rFonts w:ascii="Times New Roman" w:eastAsia="Arial Unicode MS"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F43"/>
    <w:pPr>
      <w:widowControl/>
      <w:tabs>
        <w:tab w:val="center" w:pos="4677"/>
        <w:tab w:val="right" w:pos="9355"/>
      </w:tabs>
      <w:suppressAutoHyphens w:val="0"/>
      <w:autoSpaceDN/>
      <w:jc w:val="left"/>
      <w:textAlignment w:val="auto"/>
    </w:pPr>
    <w:rPr>
      <w:rFonts w:asciiTheme="minorHAnsi" w:eastAsiaTheme="minorHAnsi" w:hAnsiTheme="minorHAnsi" w:cstheme="minorBidi"/>
      <w:kern w:val="0"/>
      <w:sz w:val="22"/>
      <w:szCs w:val="22"/>
      <w:lang w:eastAsia="en-US" w:bidi="ar-SA"/>
    </w:rPr>
  </w:style>
  <w:style w:type="character" w:customStyle="1" w:styleId="a4">
    <w:name w:val="Верхний колонтитул Знак"/>
    <w:basedOn w:val="a0"/>
    <w:link w:val="a3"/>
    <w:uiPriority w:val="99"/>
    <w:rsid w:val="00053F43"/>
  </w:style>
  <w:style w:type="paragraph" w:styleId="a5">
    <w:name w:val="footer"/>
    <w:basedOn w:val="a"/>
    <w:link w:val="a6"/>
    <w:uiPriority w:val="99"/>
    <w:unhideWhenUsed/>
    <w:rsid w:val="00053F43"/>
    <w:pPr>
      <w:widowControl/>
      <w:tabs>
        <w:tab w:val="center" w:pos="4677"/>
        <w:tab w:val="right" w:pos="9355"/>
      </w:tabs>
      <w:suppressAutoHyphens w:val="0"/>
      <w:autoSpaceDN/>
      <w:jc w:val="left"/>
      <w:textAlignment w:val="auto"/>
    </w:pPr>
    <w:rPr>
      <w:rFonts w:asciiTheme="minorHAnsi" w:eastAsiaTheme="minorHAnsi" w:hAnsiTheme="minorHAnsi" w:cstheme="minorBidi"/>
      <w:kern w:val="0"/>
      <w:sz w:val="22"/>
      <w:szCs w:val="22"/>
      <w:lang w:eastAsia="en-US" w:bidi="ar-SA"/>
    </w:rPr>
  </w:style>
  <w:style w:type="character" w:customStyle="1" w:styleId="a6">
    <w:name w:val="Нижний колонтитул Знак"/>
    <w:basedOn w:val="a0"/>
    <w:link w:val="a5"/>
    <w:uiPriority w:val="99"/>
    <w:rsid w:val="00053F43"/>
  </w:style>
  <w:style w:type="paragraph" w:customStyle="1" w:styleId="m">
    <w:name w:val="m_ПростойТекст"/>
    <w:basedOn w:val="a"/>
    <w:link w:val="m0"/>
    <w:rsid w:val="00905CD1"/>
    <w:pPr>
      <w:widowControl/>
      <w:suppressAutoHyphens w:val="0"/>
      <w:autoSpaceDN/>
      <w:jc w:val="both"/>
      <w:textAlignment w:val="auto"/>
    </w:pPr>
    <w:rPr>
      <w:rFonts w:eastAsia="Calibri" w:cs="Times New Roman"/>
      <w:kern w:val="0"/>
      <w:lang w:eastAsia="ru-RU" w:bidi="ar-SA"/>
    </w:rPr>
  </w:style>
  <w:style w:type="paragraph" w:customStyle="1" w:styleId="-3">
    <w:name w:val="Пункт-3"/>
    <w:basedOn w:val="a"/>
    <w:link w:val="-30"/>
    <w:qFormat/>
    <w:rsid w:val="00905CD1"/>
    <w:pPr>
      <w:widowControl/>
      <w:tabs>
        <w:tab w:val="num" w:pos="1701"/>
      </w:tabs>
      <w:suppressAutoHyphens w:val="0"/>
      <w:autoSpaceDN/>
      <w:spacing w:line="288" w:lineRule="auto"/>
      <w:ind w:firstLine="567"/>
      <w:jc w:val="both"/>
      <w:textAlignment w:val="auto"/>
    </w:pPr>
    <w:rPr>
      <w:rFonts w:eastAsia="Calibri" w:cs="Times New Roman"/>
      <w:kern w:val="0"/>
      <w:sz w:val="28"/>
      <w:lang w:eastAsia="ru-RU" w:bidi="ar-SA"/>
    </w:rPr>
  </w:style>
  <w:style w:type="character" w:customStyle="1" w:styleId="m0">
    <w:name w:val="m_ПростойТекст Знак"/>
    <w:basedOn w:val="a0"/>
    <w:link w:val="m"/>
    <w:locked/>
    <w:rsid w:val="00905CD1"/>
    <w:rPr>
      <w:rFonts w:ascii="Times New Roman" w:eastAsia="Calibri" w:hAnsi="Times New Roman" w:cs="Times New Roman"/>
      <w:sz w:val="24"/>
      <w:szCs w:val="24"/>
      <w:lang w:eastAsia="ru-RU"/>
    </w:rPr>
  </w:style>
  <w:style w:type="character" w:customStyle="1" w:styleId="-30">
    <w:name w:val="Пункт-3 Знак"/>
    <w:link w:val="-3"/>
    <w:rsid w:val="00905CD1"/>
    <w:rPr>
      <w:rFonts w:ascii="Times New Roman" w:eastAsia="Calibri" w:hAnsi="Times New Roman" w:cs="Times New Roman"/>
      <w:sz w:val="28"/>
      <w:szCs w:val="24"/>
      <w:lang w:eastAsia="ru-RU"/>
    </w:rPr>
  </w:style>
  <w:style w:type="paragraph" w:styleId="a7">
    <w:name w:val="List Paragraph"/>
    <w:basedOn w:val="a"/>
    <w:link w:val="a8"/>
    <w:uiPriority w:val="34"/>
    <w:qFormat/>
    <w:rsid w:val="00390BA3"/>
    <w:pPr>
      <w:widowControl/>
      <w:suppressAutoHyphens w:val="0"/>
      <w:autoSpaceDN/>
      <w:spacing w:after="160" w:line="259" w:lineRule="auto"/>
      <w:ind w:left="720"/>
      <w:contextualSpacing/>
      <w:jc w:val="left"/>
      <w:textAlignment w:val="auto"/>
    </w:pPr>
    <w:rPr>
      <w:rFonts w:asciiTheme="minorHAnsi" w:eastAsiaTheme="minorHAnsi" w:hAnsiTheme="minorHAnsi" w:cstheme="minorBidi"/>
      <w:kern w:val="0"/>
      <w:sz w:val="22"/>
      <w:szCs w:val="22"/>
      <w:lang w:eastAsia="en-US" w:bidi="ar-SA"/>
    </w:rPr>
  </w:style>
  <w:style w:type="table" w:styleId="a9">
    <w:name w:val="Table Grid"/>
    <w:basedOn w:val="a1"/>
    <w:uiPriority w:val="39"/>
    <w:rsid w:val="004D3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943AF"/>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character" w:customStyle="1" w:styleId="a8">
    <w:name w:val="Абзац списка Знак"/>
    <w:basedOn w:val="a0"/>
    <w:link w:val="a7"/>
    <w:uiPriority w:val="34"/>
    <w:locked/>
    <w:rsid w:val="00E943AF"/>
  </w:style>
  <w:style w:type="paragraph" w:styleId="aa">
    <w:name w:val="Balloon Text"/>
    <w:basedOn w:val="a"/>
    <w:link w:val="ab"/>
    <w:uiPriority w:val="99"/>
    <w:semiHidden/>
    <w:unhideWhenUsed/>
    <w:rsid w:val="009A6199"/>
    <w:rPr>
      <w:rFonts w:ascii="Segoe UI" w:hAnsi="Segoe UI"/>
      <w:sz w:val="18"/>
      <w:szCs w:val="16"/>
    </w:rPr>
  </w:style>
  <w:style w:type="character" w:customStyle="1" w:styleId="ab">
    <w:name w:val="Текст выноски Знак"/>
    <w:basedOn w:val="a0"/>
    <w:link w:val="aa"/>
    <w:uiPriority w:val="99"/>
    <w:semiHidden/>
    <w:rsid w:val="009A6199"/>
    <w:rPr>
      <w:rFonts w:ascii="Segoe UI" w:eastAsia="Arial Unicode MS" w:hAnsi="Segoe UI" w:cs="Mangal"/>
      <w:kern w:val="3"/>
      <w:sz w:val="18"/>
      <w:szCs w:val="16"/>
      <w:lang w:eastAsia="zh-CN" w:bidi="hi-IN"/>
    </w:rPr>
  </w:style>
  <w:style w:type="character" w:styleId="ac">
    <w:name w:val="Hyperlink"/>
    <w:rsid w:val="001479F6"/>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536</TotalTime>
  <Pages>4</Pages>
  <Words>1754</Words>
  <Characters>9999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Ольга Николаевна</dc:creator>
  <cp:keywords/>
  <dc:description/>
  <cp:lastModifiedBy>Бариева Ильнара Илдусовна</cp:lastModifiedBy>
  <cp:revision>63</cp:revision>
  <cp:lastPrinted>2024-04-23T05:23:00Z</cp:lastPrinted>
  <dcterms:created xsi:type="dcterms:W3CDTF">2023-07-06T06:47:00Z</dcterms:created>
  <dcterms:modified xsi:type="dcterms:W3CDTF">2024-05-20T10:24:00Z</dcterms:modified>
</cp:coreProperties>
</file>