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704E8E9D" w:rsidR="005043E5" w:rsidRPr="0041712C"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142D06" w:rsidRPr="00142D06">
        <w:rPr>
          <w:rFonts w:ascii="Times New Roman" w:hAnsi="Times New Roman" w:cs="Times New Roman"/>
          <w:b/>
          <w:bCs/>
          <w:sz w:val="26"/>
          <w:szCs w:val="26"/>
        </w:rPr>
        <w:t>кали</w:t>
      </w:r>
      <w:r w:rsidR="00142D06">
        <w:rPr>
          <w:rFonts w:ascii="Times New Roman" w:hAnsi="Times New Roman" w:cs="Times New Roman"/>
          <w:b/>
          <w:bCs/>
          <w:sz w:val="26"/>
          <w:szCs w:val="26"/>
        </w:rPr>
        <w:t>я</w:t>
      </w:r>
      <w:r w:rsidR="00142D06" w:rsidRPr="00142D06">
        <w:rPr>
          <w:rFonts w:ascii="Times New Roman" w:hAnsi="Times New Roman" w:cs="Times New Roman"/>
          <w:b/>
          <w:bCs/>
          <w:sz w:val="26"/>
          <w:szCs w:val="26"/>
        </w:rPr>
        <w:t xml:space="preserve"> дицианоаурат</w:t>
      </w:r>
      <w:r w:rsidR="00142D06">
        <w:rPr>
          <w:rFonts w:ascii="Times New Roman" w:hAnsi="Times New Roman" w:cs="Times New Roman"/>
          <w:b/>
          <w:bCs/>
          <w:sz w:val="26"/>
          <w:szCs w:val="26"/>
        </w:rPr>
        <w:t>а</w:t>
      </w:r>
      <w:r w:rsidR="00142D06" w:rsidRPr="00142D06">
        <w:rPr>
          <w:rFonts w:ascii="Times New Roman" w:hAnsi="Times New Roman" w:cs="Times New Roman"/>
          <w:b/>
          <w:bCs/>
          <w:sz w:val="26"/>
          <w:szCs w:val="26"/>
        </w:rPr>
        <w:t xml:space="preserve"> (I) квалификации «ЧДА» по ГОСТ 20573-75, производства АО «Аурат»</w:t>
      </w:r>
      <w:r w:rsidR="007F60E5">
        <w:rPr>
          <w:rFonts w:ascii="Times New Roman" w:hAnsi="Times New Roman" w:cs="Times New Roman"/>
          <w:b/>
          <w:bCs/>
          <w:sz w:val="26"/>
          <w:szCs w:val="26"/>
        </w:rPr>
        <w:t xml:space="preserve"> </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641B24"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271D4206" w14:textId="77777777" w:rsidR="006332F5" w:rsidRPr="00B07307" w:rsidRDefault="006332F5"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E7393A6" w14:textId="77777777" w:rsidR="007B4AEB" w:rsidRDefault="00063998">
          <w:pPr>
            <w:pStyle w:val="1a"/>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00574833" w:history="1">
            <w:r w:rsidR="007B4AEB" w:rsidRPr="00D61B4D">
              <w:rPr>
                <w:rStyle w:val="a8"/>
                <w:rFonts w:ascii="Times New Roman" w:hAnsi="Times New Roman" w:cs="Times New Roman"/>
                <w:b/>
                <w:noProof/>
              </w:rPr>
              <w:t>1. Общие положения</w:t>
            </w:r>
            <w:r w:rsidR="007B4AEB">
              <w:rPr>
                <w:noProof/>
                <w:webHidden/>
              </w:rPr>
              <w:tab/>
            </w:r>
            <w:r w:rsidR="007B4AEB">
              <w:rPr>
                <w:noProof/>
                <w:webHidden/>
              </w:rPr>
              <w:fldChar w:fldCharType="begin"/>
            </w:r>
            <w:r w:rsidR="007B4AEB">
              <w:rPr>
                <w:noProof/>
                <w:webHidden/>
              </w:rPr>
              <w:instrText xml:space="preserve"> PAGEREF _Toc100574833 \h </w:instrText>
            </w:r>
            <w:r w:rsidR="007B4AEB">
              <w:rPr>
                <w:noProof/>
                <w:webHidden/>
              </w:rPr>
            </w:r>
            <w:r w:rsidR="007B4AEB">
              <w:rPr>
                <w:noProof/>
                <w:webHidden/>
              </w:rPr>
              <w:fldChar w:fldCharType="separate"/>
            </w:r>
            <w:r w:rsidR="00084B51">
              <w:rPr>
                <w:noProof/>
                <w:webHidden/>
              </w:rPr>
              <w:t>3</w:t>
            </w:r>
            <w:r w:rsidR="007B4AEB">
              <w:rPr>
                <w:noProof/>
                <w:webHidden/>
              </w:rPr>
              <w:fldChar w:fldCharType="end"/>
            </w:r>
          </w:hyperlink>
        </w:p>
        <w:p w14:paraId="42F42C62" w14:textId="77777777" w:rsidR="007B4AEB" w:rsidRDefault="008203F8">
          <w:pPr>
            <w:pStyle w:val="1a"/>
            <w:rPr>
              <w:rFonts w:asciiTheme="minorHAnsi" w:eastAsiaTheme="minorEastAsia" w:hAnsiTheme="minorHAnsi" w:cstheme="minorBidi"/>
              <w:noProof/>
              <w:sz w:val="22"/>
              <w:szCs w:val="22"/>
            </w:rPr>
          </w:pPr>
          <w:hyperlink w:anchor="_Toc100574834" w:history="1">
            <w:r w:rsidR="007B4AEB" w:rsidRPr="00D61B4D">
              <w:rPr>
                <w:rStyle w:val="a8"/>
                <w:rFonts w:ascii="Times New Roman" w:hAnsi="Times New Roman" w:cs="Times New Roman"/>
                <w:b/>
                <w:noProof/>
              </w:rPr>
              <w:t>2. Предмет закупки</w:t>
            </w:r>
            <w:r w:rsidR="007B4AEB">
              <w:rPr>
                <w:noProof/>
                <w:webHidden/>
              </w:rPr>
              <w:tab/>
            </w:r>
            <w:r w:rsidR="007B4AEB">
              <w:rPr>
                <w:noProof/>
                <w:webHidden/>
              </w:rPr>
              <w:fldChar w:fldCharType="begin"/>
            </w:r>
            <w:r w:rsidR="007B4AEB">
              <w:rPr>
                <w:noProof/>
                <w:webHidden/>
              </w:rPr>
              <w:instrText xml:space="preserve"> PAGEREF _Toc100574834 \h </w:instrText>
            </w:r>
            <w:r w:rsidR="007B4AEB">
              <w:rPr>
                <w:noProof/>
                <w:webHidden/>
              </w:rPr>
            </w:r>
            <w:r w:rsidR="007B4AEB">
              <w:rPr>
                <w:noProof/>
                <w:webHidden/>
              </w:rPr>
              <w:fldChar w:fldCharType="separate"/>
            </w:r>
            <w:r w:rsidR="00084B51">
              <w:rPr>
                <w:noProof/>
                <w:webHidden/>
              </w:rPr>
              <w:t>4</w:t>
            </w:r>
            <w:r w:rsidR="007B4AEB">
              <w:rPr>
                <w:noProof/>
                <w:webHidden/>
              </w:rPr>
              <w:fldChar w:fldCharType="end"/>
            </w:r>
          </w:hyperlink>
        </w:p>
        <w:p w14:paraId="2C5786B7" w14:textId="77777777" w:rsidR="007B4AEB" w:rsidRDefault="008203F8">
          <w:pPr>
            <w:pStyle w:val="1a"/>
            <w:rPr>
              <w:rFonts w:asciiTheme="minorHAnsi" w:eastAsiaTheme="minorEastAsia" w:hAnsiTheme="minorHAnsi" w:cstheme="minorBidi"/>
              <w:noProof/>
              <w:sz w:val="22"/>
              <w:szCs w:val="22"/>
            </w:rPr>
          </w:pPr>
          <w:hyperlink w:anchor="_Toc100574835" w:history="1">
            <w:r w:rsidR="007B4AEB" w:rsidRPr="00D61B4D">
              <w:rPr>
                <w:rStyle w:val="a8"/>
                <w:rFonts w:ascii="Times New Roman" w:hAnsi="Times New Roman" w:cs="Times New Roman"/>
                <w:noProof/>
              </w:rPr>
              <w:t>2.1 Техническая часть</w:t>
            </w:r>
            <w:r w:rsidR="007B4AEB">
              <w:rPr>
                <w:noProof/>
                <w:webHidden/>
              </w:rPr>
              <w:tab/>
            </w:r>
            <w:r w:rsidR="007B4AEB">
              <w:rPr>
                <w:noProof/>
                <w:webHidden/>
              </w:rPr>
              <w:fldChar w:fldCharType="begin"/>
            </w:r>
            <w:r w:rsidR="007B4AEB">
              <w:rPr>
                <w:noProof/>
                <w:webHidden/>
              </w:rPr>
              <w:instrText xml:space="preserve"> PAGEREF _Toc100574835 \h </w:instrText>
            </w:r>
            <w:r w:rsidR="007B4AEB">
              <w:rPr>
                <w:noProof/>
                <w:webHidden/>
              </w:rPr>
            </w:r>
            <w:r w:rsidR="007B4AEB">
              <w:rPr>
                <w:noProof/>
                <w:webHidden/>
              </w:rPr>
              <w:fldChar w:fldCharType="separate"/>
            </w:r>
            <w:r w:rsidR="00084B51">
              <w:rPr>
                <w:noProof/>
                <w:webHidden/>
              </w:rPr>
              <w:t>4</w:t>
            </w:r>
            <w:r w:rsidR="007B4AEB">
              <w:rPr>
                <w:noProof/>
                <w:webHidden/>
              </w:rPr>
              <w:fldChar w:fldCharType="end"/>
            </w:r>
          </w:hyperlink>
        </w:p>
        <w:p w14:paraId="34D7EF86" w14:textId="77777777" w:rsidR="007B4AEB" w:rsidRDefault="008203F8">
          <w:pPr>
            <w:pStyle w:val="1a"/>
            <w:rPr>
              <w:rFonts w:asciiTheme="minorHAnsi" w:eastAsiaTheme="minorEastAsia" w:hAnsiTheme="minorHAnsi" w:cstheme="minorBidi"/>
              <w:noProof/>
              <w:sz w:val="22"/>
              <w:szCs w:val="22"/>
            </w:rPr>
          </w:pPr>
          <w:hyperlink w:anchor="_Toc100574836" w:history="1">
            <w:r w:rsidR="007B4AEB" w:rsidRPr="00D61B4D">
              <w:rPr>
                <w:rStyle w:val="a8"/>
                <w:rFonts w:ascii="Times New Roman" w:hAnsi="Times New Roman" w:cs="Times New Roman"/>
                <w:noProof/>
              </w:rPr>
              <w:t>2.2 Коммерческая часть</w:t>
            </w:r>
            <w:r w:rsidR="007B4AEB">
              <w:rPr>
                <w:noProof/>
                <w:webHidden/>
              </w:rPr>
              <w:tab/>
            </w:r>
            <w:r w:rsidR="007B4AEB">
              <w:rPr>
                <w:noProof/>
                <w:webHidden/>
              </w:rPr>
              <w:fldChar w:fldCharType="begin"/>
            </w:r>
            <w:r w:rsidR="007B4AEB">
              <w:rPr>
                <w:noProof/>
                <w:webHidden/>
              </w:rPr>
              <w:instrText xml:space="preserve"> PAGEREF _Toc100574836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5B0CC7BD" w14:textId="77777777" w:rsidR="007B4AEB" w:rsidRDefault="008203F8">
          <w:pPr>
            <w:pStyle w:val="1a"/>
            <w:rPr>
              <w:rFonts w:asciiTheme="minorHAnsi" w:eastAsiaTheme="minorEastAsia" w:hAnsiTheme="minorHAnsi" w:cstheme="minorBidi"/>
              <w:noProof/>
              <w:sz w:val="22"/>
              <w:szCs w:val="22"/>
            </w:rPr>
          </w:pPr>
          <w:hyperlink w:anchor="_Toc100574837" w:history="1">
            <w:r w:rsidR="007B4AEB" w:rsidRPr="00D61B4D">
              <w:rPr>
                <w:rStyle w:val="a8"/>
                <w:rFonts w:ascii="Times New Roman" w:hAnsi="Times New Roman" w:cs="Times New Roman"/>
                <w:b/>
                <w:noProof/>
              </w:rPr>
              <w:t>3. Требования к Участникам и документы, подлежащие к предоставлению</w:t>
            </w:r>
            <w:r w:rsidR="007B4AEB">
              <w:rPr>
                <w:noProof/>
                <w:webHidden/>
              </w:rPr>
              <w:tab/>
            </w:r>
            <w:r w:rsidR="007B4AEB">
              <w:rPr>
                <w:noProof/>
                <w:webHidden/>
              </w:rPr>
              <w:fldChar w:fldCharType="begin"/>
            </w:r>
            <w:r w:rsidR="007B4AEB">
              <w:rPr>
                <w:noProof/>
                <w:webHidden/>
              </w:rPr>
              <w:instrText xml:space="preserve"> PAGEREF _Toc100574837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14577242" w14:textId="77777777" w:rsidR="007B4AEB" w:rsidRDefault="008203F8">
          <w:pPr>
            <w:pStyle w:val="1a"/>
            <w:rPr>
              <w:rFonts w:asciiTheme="minorHAnsi" w:eastAsiaTheme="minorEastAsia" w:hAnsiTheme="minorHAnsi" w:cstheme="minorBidi"/>
              <w:noProof/>
              <w:sz w:val="22"/>
              <w:szCs w:val="22"/>
            </w:rPr>
          </w:pPr>
          <w:hyperlink w:anchor="_Toc100574838" w:history="1">
            <w:r w:rsidR="007B4AEB" w:rsidRPr="00D61B4D">
              <w:rPr>
                <w:rStyle w:val="a8"/>
                <w:rFonts w:ascii="Times New Roman" w:hAnsi="Times New Roman" w:cs="Times New Roman"/>
                <w:b/>
                <w:noProof/>
              </w:rPr>
              <w:t>3.1 Требования к Участникам</w:t>
            </w:r>
            <w:r w:rsidR="007B4AEB">
              <w:rPr>
                <w:noProof/>
                <w:webHidden/>
              </w:rPr>
              <w:tab/>
            </w:r>
            <w:r w:rsidR="007B4AEB">
              <w:rPr>
                <w:noProof/>
                <w:webHidden/>
              </w:rPr>
              <w:fldChar w:fldCharType="begin"/>
            </w:r>
            <w:r w:rsidR="007B4AEB">
              <w:rPr>
                <w:noProof/>
                <w:webHidden/>
              </w:rPr>
              <w:instrText xml:space="preserve"> PAGEREF _Toc100574838 \h </w:instrText>
            </w:r>
            <w:r w:rsidR="007B4AEB">
              <w:rPr>
                <w:noProof/>
                <w:webHidden/>
              </w:rPr>
            </w:r>
            <w:r w:rsidR="007B4AEB">
              <w:rPr>
                <w:noProof/>
                <w:webHidden/>
              </w:rPr>
              <w:fldChar w:fldCharType="separate"/>
            </w:r>
            <w:r w:rsidR="00084B51">
              <w:rPr>
                <w:noProof/>
                <w:webHidden/>
              </w:rPr>
              <w:t>5</w:t>
            </w:r>
            <w:r w:rsidR="007B4AEB">
              <w:rPr>
                <w:noProof/>
                <w:webHidden/>
              </w:rPr>
              <w:fldChar w:fldCharType="end"/>
            </w:r>
          </w:hyperlink>
        </w:p>
        <w:p w14:paraId="79C70439" w14:textId="77777777" w:rsidR="007B4AEB" w:rsidRDefault="008203F8">
          <w:pPr>
            <w:pStyle w:val="1a"/>
            <w:rPr>
              <w:rFonts w:asciiTheme="minorHAnsi" w:eastAsiaTheme="minorEastAsia" w:hAnsiTheme="minorHAnsi" w:cstheme="minorBidi"/>
              <w:noProof/>
              <w:sz w:val="22"/>
              <w:szCs w:val="22"/>
            </w:rPr>
          </w:pPr>
          <w:hyperlink w:anchor="_Toc100574839" w:history="1">
            <w:r w:rsidR="007B4AEB" w:rsidRPr="00D61B4D">
              <w:rPr>
                <w:rStyle w:val="a8"/>
                <w:rFonts w:ascii="Times New Roman" w:hAnsi="Times New Roman" w:cs="Times New Roman"/>
                <w:b/>
                <w:noProof/>
              </w:rPr>
              <w:t>3.2 Требования к документам</w:t>
            </w:r>
            <w:r w:rsidR="007B4AEB">
              <w:rPr>
                <w:noProof/>
                <w:webHidden/>
              </w:rPr>
              <w:tab/>
            </w:r>
            <w:r w:rsidR="007B4AEB">
              <w:rPr>
                <w:noProof/>
                <w:webHidden/>
              </w:rPr>
              <w:fldChar w:fldCharType="begin"/>
            </w:r>
            <w:r w:rsidR="007B4AEB">
              <w:rPr>
                <w:noProof/>
                <w:webHidden/>
              </w:rPr>
              <w:instrText xml:space="preserve"> PAGEREF _Toc100574839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62F9EC07" w14:textId="77777777" w:rsidR="007B4AEB" w:rsidRDefault="008203F8">
          <w:pPr>
            <w:pStyle w:val="1a"/>
            <w:rPr>
              <w:rFonts w:asciiTheme="minorHAnsi" w:eastAsiaTheme="minorEastAsia" w:hAnsiTheme="minorHAnsi" w:cstheme="minorBidi"/>
              <w:noProof/>
              <w:sz w:val="22"/>
              <w:szCs w:val="22"/>
            </w:rPr>
          </w:pPr>
          <w:hyperlink w:anchor="_Toc100574840" w:history="1">
            <w:r w:rsidR="007B4AEB" w:rsidRPr="00D61B4D">
              <w:rPr>
                <w:rStyle w:val="a8"/>
                <w:rFonts w:ascii="Times New Roman" w:hAnsi="Times New Roman" w:cs="Times New Roman"/>
                <w:b/>
                <w:noProof/>
              </w:rPr>
              <w:t>4. Подготовка Предложений</w:t>
            </w:r>
            <w:r w:rsidR="007B4AEB">
              <w:rPr>
                <w:noProof/>
                <w:webHidden/>
              </w:rPr>
              <w:tab/>
            </w:r>
            <w:r w:rsidR="007B4AEB">
              <w:rPr>
                <w:noProof/>
                <w:webHidden/>
              </w:rPr>
              <w:fldChar w:fldCharType="begin"/>
            </w:r>
            <w:r w:rsidR="007B4AEB">
              <w:rPr>
                <w:noProof/>
                <w:webHidden/>
              </w:rPr>
              <w:instrText xml:space="preserve"> PAGEREF _Toc100574840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28E0A2FC" w14:textId="77777777" w:rsidR="007B4AEB" w:rsidRDefault="008203F8">
          <w:pPr>
            <w:pStyle w:val="1a"/>
            <w:rPr>
              <w:rFonts w:asciiTheme="minorHAnsi" w:eastAsiaTheme="minorEastAsia" w:hAnsiTheme="minorHAnsi" w:cstheme="minorBidi"/>
              <w:noProof/>
              <w:sz w:val="22"/>
              <w:szCs w:val="22"/>
            </w:rPr>
          </w:pPr>
          <w:hyperlink w:anchor="_Toc100574841" w:history="1">
            <w:r w:rsidR="007B4AEB" w:rsidRPr="00D61B4D">
              <w:rPr>
                <w:rStyle w:val="a8"/>
                <w:rFonts w:ascii="Times New Roman" w:hAnsi="Times New Roman" w:cs="Times New Roman"/>
                <w:b/>
                <w:noProof/>
              </w:rPr>
              <w:t>4.1. Общие требования к Предложению</w:t>
            </w:r>
            <w:r w:rsidR="007B4AEB">
              <w:rPr>
                <w:noProof/>
                <w:webHidden/>
              </w:rPr>
              <w:tab/>
            </w:r>
            <w:r w:rsidR="007B4AEB">
              <w:rPr>
                <w:noProof/>
                <w:webHidden/>
              </w:rPr>
              <w:fldChar w:fldCharType="begin"/>
            </w:r>
            <w:r w:rsidR="007B4AEB">
              <w:rPr>
                <w:noProof/>
                <w:webHidden/>
              </w:rPr>
              <w:instrText xml:space="preserve"> PAGEREF _Toc100574841 \h </w:instrText>
            </w:r>
            <w:r w:rsidR="007B4AEB">
              <w:rPr>
                <w:noProof/>
                <w:webHidden/>
              </w:rPr>
            </w:r>
            <w:r w:rsidR="007B4AEB">
              <w:rPr>
                <w:noProof/>
                <w:webHidden/>
              </w:rPr>
              <w:fldChar w:fldCharType="separate"/>
            </w:r>
            <w:r w:rsidR="00084B51">
              <w:rPr>
                <w:noProof/>
                <w:webHidden/>
              </w:rPr>
              <w:t>6</w:t>
            </w:r>
            <w:r w:rsidR="007B4AEB">
              <w:rPr>
                <w:noProof/>
                <w:webHidden/>
              </w:rPr>
              <w:fldChar w:fldCharType="end"/>
            </w:r>
          </w:hyperlink>
        </w:p>
        <w:p w14:paraId="4CD95A3D" w14:textId="77777777" w:rsidR="007B4AEB" w:rsidRDefault="008203F8">
          <w:pPr>
            <w:pStyle w:val="1a"/>
            <w:rPr>
              <w:rFonts w:asciiTheme="minorHAnsi" w:eastAsiaTheme="minorEastAsia" w:hAnsiTheme="minorHAnsi" w:cstheme="minorBidi"/>
              <w:noProof/>
              <w:sz w:val="22"/>
              <w:szCs w:val="22"/>
            </w:rPr>
          </w:pPr>
          <w:hyperlink w:anchor="_Toc100574842" w:history="1">
            <w:r w:rsidR="007B4AEB" w:rsidRPr="00D61B4D">
              <w:rPr>
                <w:rStyle w:val="a8"/>
                <w:rFonts w:ascii="Times New Roman" w:hAnsi="Times New Roman" w:cs="Times New Roman"/>
                <w:b/>
                <w:noProof/>
              </w:rPr>
              <w:t>4.2. Требования к языку Предложения</w:t>
            </w:r>
            <w:r w:rsidR="007B4AEB">
              <w:rPr>
                <w:noProof/>
                <w:webHidden/>
              </w:rPr>
              <w:tab/>
            </w:r>
            <w:r w:rsidR="007B4AEB">
              <w:rPr>
                <w:noProof/>
                <w:webHidden/>
              </w:rPr>
              <w:fldChar w:fldCharType="begin"/>
            </w:r>
            <w:r w:rsidR="007B4AEB">
              <w:rPr>
                <w:noProof/>
                <w:webHidden/>
              </w:rPr>
              <w:instrText xml:space="preserve"> PAGEREF _Toc100574842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4967B4F2" w14:textId="77777777" w:rsidR="007B4AEB" w:rsidRDefault="008203F8">
          <w:pPr>
            <w:pStyle w:val="1a"/>
            <w:rPr>
              <w:rFonts w:asciiTheme="minorHAnsi" w:eastAsiaTheme="minorEastAsia" w:hAnsiTheme="minorHAnsi" w:cstheme="minorBidi"/>
              <w:noProof/>
              <w:sz w:val="22"/>
              <w:szCs w:val="22"/>
            </w:rPr>
          </w:pPr>
          <w:hyperlink w:anchor="_Toc100574843" w:history="1">
            <w:r w:rsidR="007B4AEB" w:rsidRPr="00D61B4D">
              <w:rPr>
                <w:rStyle w:val="a8"/>
                <w:rFonts w:ascii="Times New Roman" w:hAnsi="Times New Roman" w:cs="Times New Roman"/>
                <w:b/>
                <w:noProof/>
              </w:rPr>
              <w:t>4.3. Разъяснение Закупочной документации</w:t>
            </w:r>
            <w:r w:rsidR="007B4AEB">
              <w:rPr>
                <w:noProof/>
                <w:webHidden/>
              </w:rPr>
              <w:tab/>
            </w:r>
            <w:r w:rsidR="007B4AEB">
              <w:rPr>
                <w:noProof/>
                <w:webHidden/>
              </w:rPr>
              <w:fldChar w:fldCharType="begin"/>
            </w:r>
            <w:r w:rsidR="007B4AEB">
              <w:rPr>
                <w:noProof/>
                <w:webHidden/>
              </w:rPr>
              <w:instrText xml:space="preserve"> PAGEREF _Toc100574843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2A957923" w14:textId="77777777" w:rsidR="007B4AEB" w:rsidRDefault="008203F8">
          <w:pPr>
            <w:pStyle w:val="1a"/>
            <w:rPr>
              <w:rFonts w:asciiTheme="minorHAnsi" w:eastAsiaTheme="minorEastAsia" w:hAnsiTheme="minorHAnsi" w:cstheme="minorBidi"/>
              <w:noProof/>
              <w:sz w:val="22"/>
              <w:szCs w:val="22"/>
            </w:rPr>
          </w:pPr>
          <w:hyperlink w:anchor="_Toc100574844" w:history="1">
            <w:r w:rsidR="007B4AEB" w:rsidRPr="00D61B4D">
              <w:rPr>
                <w:rStyle w:val="a8"/>
                <w:rFonts w:ascii="Times New Roman" w:hAnsi="Times New Roman" w:cs="Times New Roman"/>
                <w:b/>
                <w:noProof/>
              </w:rPr>
              <w:t>4.4. Продление срока окончания приема Предложений</w:t>
            </w:r>
            <w:r w:rsidR="007B4AEB">
              <w:rPr>
                <w:noProof/>
                <w:webHidden/>
              </w:rPr>
              <w:tab/>
            </w:r>
            <w:r w:rsidR="007B4AEB">
              <w:rPr>
                <w:noProof/>
                <w:webHidden/>
              </w:rPr>
              <w:fldChar w:fldCharType="begin"/>
            </w:r>
            <w:r w:rsidR="007B4AEB">
              <w:rPr>
                <w:noProof/>
                <w:webHidden/>
              </w:rPr>
              <w:instrText xml:space="preserve"> PAGEREF _Toc100574844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435509A8" w14:textId="77777777" w:rsidR="007B4AEB" w:rsidRDefault="008203F8">
          <w:pPr>
            <w:pStyle w:val="1a"/>
            <w:rPr>
              <w:rFonts w:asciiTheme="minorHAnsi" w:eastAsiaTheme="minorEastAsia" w:hAnsiTheme="minorHAnsi" w:cstheme="minorBidi"/>
              <w:noProof/>
              <w:sz w:val="22"/>
              <w:szCs w:val="22"/>
            </w:rPr>
          </w:pPr>
          <w:hyperlink w:anchor="_Toc100574845" w:history="1">
            <w:r w:rsidR="007B4AEB" w:rsidRPr="00D61B4D">
              <w:rPr>
                <w:rStyle w:val="a8"/>
                <w:rFonts w:ascii="Times New Roman" w:hAnsi="Times New Roman" w:cs="Times New Roman"/>
                <w:b/>
                <w:noProof/>
              </w:rPr>
              <w:t>5. Подача предложений и их прием.</w:t>
            </w:r>
            <w:r w:rsidR="007B4AEB">
              <w:rPr>
                <w:noProof/>
                <w:webHidden/>
              </w:rPr>
              <w:tab/>
            </w:r>
            <w:r w:rsidR="007B4AEB">
              <w:rPr>
                <w:noProof/>
                <w:webHidden/>
              </w:rPr>
              <w:fldChar w:fldCharType="begin"/>
            </w:r>
            <w:r w:rsidR="007B4AEB">
              <w:rPr>
                <w:noProof/>
                <w:webHidden/>
              </w:rPr>
              <w:instrText xml:space="preserve"> PAGEREF _Toc100574845 \h </w:instrText>
            </w:r>
            <w:r w:rsidR="007B4AEB">
              <w:rPr>
                <w:noProof/>
                <w:webHidden/>
              </w:rPr>
            </w:r>
            <w:r w:rsidR="007B4AEB">
              <w:rPr>
                <w:noProof/>
                <w:webHidden/>
              </w:rPr>
              <w:fldChar w:fldCharType="separate"/>
            </w:r>
            <w:r w:rsidR="00084B51">
              <w:rPr>
                <w:noProof/>
                <w:webHidden/>
              </w:rPr>
              <w:t>7</w:t>
            </w:r>
            <w:r w:rsidR="007B4AEB">
              <w:rPr>
                <w:noProof/>
                <w:webHidden/>
              </w:rPr>
              <w:fldChar w:fldCharType="end"/>
            </w:r>
          </w:hyperlink>
        </w:p>
        <w:p w14:paraId="306058FC" w14:textId="77777777" w:rsidR="007B4AEB" w:rsidRDefault="008203F8">
          <w:pPr>
            <w:pStyle w:val="1a"/>
            <w:rPr>
              <w:rFonts w:asciiTheme="minorHAnsi" w:eastAsiaTheme="minorEastAsia" w:hAnsiTheme="minorHAnsi" w:cstheme="minorBidi"/>
              <w:noProof/>
              <w:sz w:val="22"/>
              <w:szCs w:val="22"/>
            </w:rPr>
          </w:pPr>
          <w:hyperlink w:anchor="_Toc100574846" w:history="1">
            <w:r w:rsidR="007B4AEB" w:rsidRPr="00D61B4D">
              <w:rPr>
                <w:rStyle w:val="a8"/>
                <w:rFonts w:ascii="Times New Roman" w:hAnsi="Times New Roman" w:cs="Times New Roman"/>
                <w:b/>
                <w:noProof/>
              </w:rPr>
              <w:t>6. Оценка Предложений и проведение переговоров</w:t>
            </w:r>
            <w:r w:rsidR="007B4AEB">
              <w:rPr>
                <w:noProof/>
                <w:webHidden/>
              </w:rPr>
              <w:tab/>
            </w:r>
            <w:r w:rsidR="007B4AEB">
              <w:rPr>
                <w:noProof/>
                <w:webHidden/>
              </w:rPr>
              <w:fldChar w:fldCharType="begin"/>
            </w:r>
            <w:r w:rsidR="007B4AEB">
              <w:rPr>
                <w:noProof/>
                <w:webHidden/>
              </w:rPr>
              <w:instrText xml:space="preserve"> PAGEREF _Toc100574846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7B42850C" w14:textId="77777777" w:rsidR="007B4AEB" w:rsidRDefault="008203F8">
          <w:pPr>
            <w:pStyle w:val="1a"/>
            <w:rPr>
              <w:rFonts w:asciiTheme="minorHAnsi" w:eastAsiaTheme="minorEastAsia" w:hAnsiTheme="minorHAnsi" w:cstheme="minorBidi"/>
              <w:noProof/>
              <w:sz w:val="22"/>
              <w:szCs w:val="22"/>
            </w:rPr>
          </w:pPr>
          <w:hyperlink w:anchor="_Toc100574847" w:history="1">
            <w:r w:rsidR="007B4AEB" w:rsidRPr="00D61B4D">
              <w:rPr>
                <w:rStyle w:val="a8"/>
                <w:rFonts w:ascii="Times New Roman" w:hAnsi="Times New Roman" w:cs="Times New Roman"/>
                <w:b/>
                <w:noProof/>
              </w:rPr>
              <w:t>6.1. Общие положения</w:t>
            </w:r>
            <w:r w:rsidR="007B4AEB">
              <w:rPr>
                <w:noProof/>
                <w:webHidden/>
              </w:rPr>
              <w:tab/>
            </w:r>
            <w:r w:rsidR="007B4AEB">
              <w:rPr>
                <w:noProof/>
                <w:webHidden/>
              </w:rPr>
              <w:fldChar w:fldCharType="begin"/>
            </w:r>
            <w:r w:rsidR="007B4AEB">
              <w:rPr>
                <w:noProof/>
                <w:webHidden/>
              </w:rPr>
              <w:instrText xml:space="preserve"> PAGEREF _Toc100574847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41F724D4" w14:textId="77777777" w:rsidR="007B4AEB" w:rsidRDefault="008203F8">
          <w:pPr>
            <w:pStyle w:val="1a"/>
            <w:rPr>
              <w:rFonts w:asciiTheme="minorHAnsi" w:eastAsiaTheme="minorEastAsia" w:hAnsiTheme="minorHAnsi" w:cstheme="minorBidi"/>
              <w:noProof/>
              <w:sz w:val="22"/>
              <w:szCs w:val="22"/>
            </w:rPr>
          </w:pPr>
          <w:hyperlink w:anchor="_Toc100574848" w:history="1">
            <w:r w:rsidR="007B4AEB" w:rsidRPr="00D61B4D">
              <w:rPr>
                <w:rStyle w:val="a8"/>
                <w:rFonts w:ascii="Times New Roman" w:hAnsi="Times New Roman" w:cs="Times New Roman"/>
                <w:b/>
                <w:noProof/>
              </w:rPr>
              <w:t>6.2. Отборочная стадия</w:t>
            </w:r>
            <w:r w:rsidR="007B4AEB">
              <w:rPr>
                <w:noProof/>
                <w:webHidden/>
              </w:rPr>
              <w:tab/>
            </w:r>
            <w:r w:rsidR="007B4AEB">
              <w:rPr>
                <w:noProof/>
                <w:webHidden/>
              </w:rPr>
              <w:fldChar w:fldCharType="begin"/>
            </w:r>
            <w:r w:rsidR="007B4AEB">
              <w:rPr>
                <w:noProof/>
                <w:webHidden/>
              </w:rPr>
              <w:instrText xml:space="preserve"> PAGEREF _Toc100574848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414CC271" w14:textId="77777777" w:rsidR="007B4AEB" w:rsidRDefault="008203F8">
          <w:pPr>
            <w:pStyle w:val="1a"/>
            <w:rPr>
              <w:rFonts w:asciiTheme="minorHAnsi" w:eastAsiaTheme="minorEastAsia" w:hAnsiTheme="minorHAnsi" w:cstheme="minorBidi"/>
              <w:noProof/>
              <w:sz w:val="22"/>
              <w:szCs w:val="22"/>
            </w:rPr>
          </w:pPr>
          <w:hyperlink w:anchor="_Toc100574849" w:history="1">
            <w:r w:rsidR="007B4AEB" w:rsidRPr="00D61B4D">
              <w:rPr>
                <w:rStyle w:val="a8"/>
                <w:rFonts w:ascii="Times New Roman" w:hAnsi="Times New Roman" w:cs="Times New Roman"/>
                <w:b/>
                <w:noProof/>
              </w:rPr>
              <w:t>6.3. Оценочная стадия</w:t>
            </w:r>
            <w:r w:rsidR="007B4AEB">
              <w:rPr>
                <w:noProof/>
                <w:webHidden/>
              </w:rPr>
              <w:tab/>
            </w:r>
            <w:r w:rsidR="007B4AEB">
              <w:rPr>
                <w:noProof/>
                <w:webHidden/>
              </w:rPr>
              <w:fldChar w:fldCharType="begin"/>
            </w:r>
            <w:r w:rsidR="007B4AEB">
              <w:rPr>
                <w:noProof/>
                <w:webHidden/>
              </w:rPr>
              <w:instrText xml:space="preserve"> PAGEREF _Toc100574849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38CC3255" w14:textId="77777777" w:rsidR="007B4AEB" w:rsidRDefault="008203F8">
          <w:pPr>
            <w:pStyle w:val="1a"/>
            <w:rPr>
              <w:rFonts w:asciiTheme="minorHAnsi" w:eastAsiaTheme="minorEastAsia" w:hAnsiTheme="minorHAnsi" w:cstheme="minorBidi"/>
              <w:noProof/>
              <w:sz w:val="22"/>
              <w:szCs w:val="22"/>
            </w:rPr>
          </w:pPr>
          <w:hyperlink w:anchor="_Toc100574850" w:history="1">
            <w:r w:rsidR="007B4AEB" w:rsidRPr="00D61B4D">
              <w:rPr>
                <w:rStyle w:val="a8"/>
                <w:rFonts w:ascii="Times New Roman" w:hAnsi="Times New Roman" w:cs="Times New Roman"/>
                <w:b/>
                <w:noProof/>
              </w:rPr>
              <w:t>6.4. Проведение переторжки</w:t>
            </w:r>
            <w:r w:rsidR="007B4AEB">
              <w:rPr>
                <w:noProof/>
                <w:webHidden/>
              </w:rPr>
              <w:tab/>
            </w:r>
            <w:r w:rsidR="007B4AEB">
              <w:rPr>
                <w:noProof/>
                <w:webHidden/>
              </w:rPr>
              <w:fldChar w:fldCharType="begin"/>
            </w:r>
            <w:r w:rsidR="007B4AEB">
              <w:rPr>
                <w:noProof/>
                <w:webHidden/>
              </w:rPr>
              <w:instrText xml:space="preserve"> PAGEREF _Toc100574850 \h </w:instrText>
            </w:r>
            <w:r w:rsidR="007B4AEB">
              <w:rPr>
                <w:noProof/>
                <w:webHidden/>
              </w:rPr>
            </w:r>
            <w:r w:rsidR="007B4AEB">
              <w:rPr>
                <w:noProof/>
                <w:webHidden/>
              </w:rPr>
              <w:fldChar w:fldCharType="separate"/>
            </w:r>
            <w:r w:rsidR="00084B51">
              <w:rPr>
                <w:noProof/>
                <w:webHidden/>
              </w:rPr>
              <w:t>8</w:t>
            </w:r>
            <w:r w:rsidR="007B4AEB">
              <w:rPr>
                <w:noProof/>
                <w:webHidden/>
              </w:rPr>
              <w:fldChar w:fldCharType="end"/>
            </w:r>
          </w:hyperlink>
        </w:p>
        <w:p w14:paraId="0CB3B316" w14:textId="77777777" w:rsidR="007B4AEB" w:rsidRDefault="008203F8">
          <w:pPr>
            <w:pStyle w:val="1a"/>
            <w:rPr>
              <w:rFonts w:asciiTheme="minorHAnsi" w:eastAsiaTheme="minorEastAsia" w:hAnsiTheme="minorHAnsi" w:cstheme="minorBidi"/>
              <w:noProof/>
              <w:sz w:val="22"/>
              <w:szCs w:val="22"/>
            </w:rPr>
          </w:pPr>
          <w:hyperlink w:anchor="_Toc100574851" w:history="1">
            <w:r w:rsidR="007B4AEB" w:rsidRPr="00D61B4D">
              <w:rPr>
                <w:rStyle w:val="a8"/>
                <w:rFonts w:ascii="Times New Roman" w:hAnsi="Times New Roman" w:cs="Times New Roman"/>
                <w:b/>
                <w:noProof/>
              </w:rPr>
              <w:t>7. Определение Победителя и Подписание Договора</w:t>
            </w:r>
            <w:r w:rsidR="007B4AEB">
              <w:rPr>
                <w:noProof/>
                <w:webHidden/>
              </w:rPr>
              <w:tab/>
            </w:r>
            <w:r w:rsidR="007B4AEB">
              <w:rPr>
                <w:noProof/>
                <w:webHidden/>
              </w:rPr>
              <w:fldChar w:fldCharType="begin"/>
            </w:r>
            <w:r w:rsidR="007B4AEB">
              <w:rPr>
                <w:noProof/>
                <w:webHidden/>
              </w:rPr>
              <w:instrText xml:space="preserve"> PAGEREF _Toc100574851 \h </w:instrText>
            </w:r>
            <w:r w:rsidR="007B4AEB">
              <w:rPr>
                <w:noProof/>
                <w:webHidden/>
              </w:rPr>
            </w:r>
            <w:r w:rsidR="007B4AEB">
              <w:rPr>
                <w:noProof/>
                <w:webHidden/>
              </w:rPr>
              <w:fldChar w:fldCharType="separate"/>
            </w:r>
            <w:r w:rsidR="00084B51">
              <w:rPr>
                <w:noProof/>
                <w:webHidden/>
              </w:rPr>
              <w:t>9</w:t>
            </w:r>
            <w:r w:rsidR="007B4AEB">
              <w:rPr>
                <w:noProof/>
                <w:webHidden/>
              </w:rPr>
              <w:fldChar w:fldCharType="end"/>
            </w:r>
          </w:hyperlink>
        </w:p>
        <w:p w14:paraId="64E9FC0D" w14:textId="77777777" w:rsidR="007B4AEB" w:rsidRDefault="008203F8">
          <w:pPr>
            <w:pStyle w:val="1a"/>
            <w:rPr>
              <w:rFonts w:asciiTheme="minorHAnsi" w:eastAsiaTheme="minorEastAsia" w:hAnsiTheme="minorHAnsi" w:cstheme="minorBidi"/>
              <w:noProof/>
              <w:sz w:val="22"/>
              <w:szCs w:val="22"/>
            </w:rPr>
          </w:pPr>
          <w:hyperlink w:anchor="_Toc100574852" w:history="1">
            <w:r w:rsidR="007B4AEB" w:rsidRPr="00D61B4D">
              <w:rPr>
                <w:rStyle w:val="a8"/>
                <w:rFonts w:ascii="Times New Roman" w:hAnsi="Times New Roman" w:cs="Times New Roman"/>
                <w:b/>
                <w:noProof/>
              </w:rPr>
              <w:t>8. Уведомление Участников о результатах Запроса предложений</w:t>
            </w:r>
            <w:r w:rsidR="007B4AEB">
              <w:rPr>
                <w:noProof/>
                <w:webHidden/>
              </w:rPr>
              <w:tab/>
            </w:r>
            <w:r w:rsidR="007B4AEB">
              <w:rPr>
                <w:noProof/>
                <w:webHidden/>
              </w:rPr>
              <w:fldChar w:fldCharType="begin"/>
            </w:r>
            <w:r w:rsidR="007B4AEB">
              <w:rPr>
                <w:noProof/>
                <w:webHidden/>
              </w:rPr>
              <w:instrText xml:space="preserve"> PAGEREF _Toc100574852 \h </w:instrText>
            </w:r>
            <w:r w:rsidR="007B4AEB">
              <w:rPr>
                <w:noProof/>
                <w:webHidden/>
              </w:rPr>
            </w:r>
            <w:r w:rsidR="007B4AEB">
              <w:rPr>
                <w:noProof/>
                <w:webHidden/>
              </w:rPr>
              <w:fldChar w:fldCharType="separate"/>
            </w:r>
            <w:r w:rsidR="00084B51">
              <w:rPr>
                <w:noProof/>
                <w:webHidden/>
              </w:rPr>
              <w:t>9</w:t>
            </w:r>
            <w:r w:rsidR="007B4AEB">
              <w:rPr>
                <w:noProof/>
                <w:webHidden/>
              </w:rPr>
              <w:fldChar w:fldCharType="end"/>
            </w:r>
          </w:hyperlink>
        </w:p>
        <w:p w14:paraId="7F776D3D" w14:textId="77777777" w:rsidR="007B4AEB" w:rsidRDefault="008203F8">
          <w:pPr>
            <w:pStyle w:val="1a"/>
            <w:rPr>
              <w:rFonts w:asciiTheme="minorHAnsi" w:eastAsiaTheme="minorEastAsia" w:hAnsiTheme="minorHAnsi" w:cstheme="minorBidi"/>
              <w:noProof/>
              <w:sz w:val="22"/>
              <w:szCs w:val="22"/>
            </w:rPr>
          </w:pPr>
          <w:hyperlink w:anchor="_Toc100574853" w:history="1">
            <w:r w:rsidR="007B4AEB" w:rsidRPr="00D61B4D">
              <w:rPr>
                <w:rStyle w:val="a8"/>
                <w:rFonts w:ascii="Times New Roman" w:hAnsi="Times New Roman" w:cs="Times New Roman"/>
                <w:b/>
                <w:noProof/>
              </w:rPr>
              <w:t>9. Образцы основных форм документов, включаемых в Предложение</w:t>
            </w:r>
            <w:r w:rsidR="007B4AEB">
              <w:rPr>
                <w:noProof/>
                <w:webHidden/>
              </w:rPr>
              <w:tab/>
            </w:r>
            <w:r w:rsidR="007B4AEB">
              <w:rPr>
                <w:noProof/>
                <w:webHidden/>
              </w:rPr>
              <w:fldChar w:fldCharType="begin"/>
            </w:r>
            <w:r w:rsidR="007B4AEB">
              <w:rPr>
                <w:noProof/>
                <w:webHidden/>
              </w:rPr>
              <w:instrText xml:space="preserve"> PAGEREF _Toc100574853 \h </w:instrText>
            </w:r>
            <w:r w:rsidR="007B4AEB">
              <w:rPr>
                <w:noProof/>
                <w:webHidden/>
              </w:rPr>
            </w:r>
            <w:r w:rsidR="007B4AEB">
              <w:rPr>
                <w:noProof/>
                <w:webHidden/>
              </w:rPr>
              <w:fldChar w:fldCharType="separate"/>
            </w:r>
            <w:r w:rsidR="00084B51">
              <w:rPr>
                <w:noProof/>
                <w:webHidden/>
              </w:rPr>
              <w:t>10</w:t>
            </w:r>
            <w:r w:rsidR="007B4AEB">
              <w:rPr>
                <w:noProof/>
                <w:webHidden/>
              </w:rPr>
              <w:fldChar w:fldCharType="end"/>
            </w:r>
          </w:hyperlink>
        </w:p>
        <w:p w14:paraId="23A6BA4B" w14:textId="77777777" w:rsidR="007B4AEB" w:rsidRDefault="008203F8">
          <w:pPr>
            <w:pStyle w:val="1a"/>
            <w:rPr>
              <w:rFonts w:asciiTheme="minorHAnsi" w:eastAsiaTheme="minorEastAsia" w:hAnsiTheme="minorHAnsi" w:cstheme="minorBidi"/>
              <w:noProof/>
              <w:sz w:val="22"/>
              <w:szCs w:val="22"/>
            </w:rPr>
          </w:pPr>
          <w:hyperlink w:anchor="_Toc100574854" w:history="1">
            <w:r w:rsidR="007B4AEB" w:rsidRPr="00D61B4D">
              <w:rPr>
                <w:rStyle w:val="a8"/>
                <w:rFonts w:ascii="Times New Roman" w:hAnsi="Times New Roman" w:cs="Times New Roman"/>
                <w:noProof/>
              </w:rPr>
              <w:t>9.1 Письмо о подаче оферты (Форма №1)</w:t>
            </w:r>
            <w:r w:rsidR="007B4AEB">
              <w:rPr>
                <w:noProof/>
                <w:webHidden/>
              </w:rPr>
              <w:tab/>
            </w:r>
            <w:r w:rsidR="007B4AEB">
              <w:rPr>
                <w:noProof/>
                <w:webHidden/>
              </w:rPr>
              <w:fldChar w:fldCharType="begin"/>
            </w:r>
            <w:r w:rsidR="007B4AEB">
              <w:rPr>
                <w:noProof/>
                <w:webHidden/>
              </w:rPr>
              <w:instrText xml:space="preserve"> PAGEREF _Toc100574854 \h </w:instrText>
            </w:r>
            <w:r w:rsidR="007B4AEB">
              <w:rPr>
                <w:noProof/>
                <w:webHidden/>
              </w:rPr>
            </w:r>
            <w:r w:rsidR="007B4AEB">
              <w:rPr>
                <w:noProof/>
                <w:webHidden/>
              </w:rPr>
              <w:fldChar w:fldCharType="separate"/>
            </w:r>
            <w:r w:rsidR="00084B51">
              <w:rPr>
                <w:noProof/>
                <w:webHidden/>
              </w:rPr>
              <w:t>10</w:t>
            </w:r>
            <w:r w:rsidR="007B4AEB">
              <w:rPr>
                <w:noProof/>
                <w:webHidden/>
              </w:rPr>
              <w:fldChar w:fldCharType="end"/>
            </w:r>
          </w:hyperlink>
        </w:p>
        <w:p w14:paraId="4E458FE9" w14:textId="77777777" w:rsidR="007B4AEB" w:rsidRDefault="008203F8">
          <w:pPr>
            <w:pStyle w:val="1a"/>
            <w:rPr>
              <w:rFonts w:asciiTheme="minorHAnsi" w:eastAsiaTheme="minorEastAsia" w:hAnsiTheme="minorHAnsi" w:cstheme="minorBidi"/>
              <w:noProof/>
              <w:sz w:val="22"/>
              <w:szCs w:val="22"/>
            </w:rPr>
          </w:pPr>
          <w:hyperlink w:anchor="_Toc100574855" w:history="1">
            <w:r w:rsidR="007B4AEB" w:rsidRPr="00D61B4D">
              <w:rPr>
                <w:rStyle w:val="a8"/>
                <w:rFonts w:ascii="Times New Roman" w:hAnsi="Times New Roman" w:cs="Times New Roman"/>
                <w:noProof/>
              </w:rPr>
              <w:t>9.2 Коммерческое предложение (Форма №2)</w:t>
            </w:r>
            <w:r w:rsidR="007B4AEB">
              <w:rPr>
                <w:noProof/>
                <w:webHidden/>
              </w:rPr>
              <w:tab/>
            </w:r>
            <w:r w:rsidR="007B4AEB">
              <w:rPr>
                <w:noProof/>
                <w:webHidden/>
              </w:rPr>
              <w:fldChar w:fldCharType="begin"/>
            </w:r>
            <w:r w:rsidR="007B4AEB">
              <w:rPr>
                <w:noProof/>
                <w:webHidden/>
              </w:rPr>
              <w:instrText xml:space="preserve"> PAGEREF _Toc100574855 \h </w:instrText>
            </w:r>
            <w:r w:rsidR="007B4AEB">
              <w:rPr>
                <w:noProof/>
                <w:webHidden/>
              </w:rPr>
            </w:r>
            <w:r w:rsidR="007B4AEB">
              <w:rPr>
                <w:noProof/>
                <w:webHidden/>
              </w:rPr>
              <w:fldChar w:fldCharType="separate"/>
            </w:r>
            <w:r w:rsidR="00084B51">
              <w:rPr>
                <w:noProof/>
                <w:webHidden/>
              </w:rPr>
              <w:t>12</w:t>
            </w:r>
            <w:r w:rsidR="007B4AEB">
              <w:rPr>
                <w:noProof/>
                <w:webHidden/>
              </w:rPr>
              <w:fldChar w:fldCharType="end"/>
            </w:r>
          </w:hyperlink>
        </w:p>
        <w:p w14:paraId="5DAEAE1E" w14:textId="77777777" w:rsidR="007B4AEB" w:rsidRDefault="008203F8">
          <w:pPr>
            <w:pStyle w:val="1a"/>
            <w:rPr>
              <w:rFonts w:asciiTheme="minorHAnsi" w:eastAsiaTheme="minorEastAsia" w:hAnsiTheme="minorHAnsi" w:cstheme="minorBidi"/>
              <w:noProof/>
              <w:sz w:val="22"/>
              <w:szCs w:val="22"/>
            </w:rPr>
          </w:pPr>
          <w:hyperlink w:anchor="_Toc100574856" w:history="1">
            <w:r w:rsidR="007B4AEB" w:rsidRPr="00D61B4D">
              <w:rPr>
                <w:rStyle w:val="a8"/>
                <w:rFonts w:ascii="Times New Roman" w:hAnsi="Times New Roman" w:cs="Times New Roman"/>
                <w:noProof/>
              </w:rPr>
              <w:t>9.3 Анкета Участника (Форма №3)</w:t>
            </w:r>
            <w:r w:rsidR="007B4AEB">
              <w:rPr>
                <w:noProof/>
                <w:webHidden/>
              </w:rPr>
              <w:tab/>
            </w:r>
            <w:r w:rsidR="007B4AEB">
              <w:rPr>
                <w:noProof/>
                <w:webHidden/>
              </w:rPr>
              <w:fldChar w:fldCharType="begin"/>
            </w:r>
            <w:r w:rsidR="007B4AEB">
              <w:rPr>
                <w:noProof/>
                <w:webHidden/>
              </w:rPr>
              <w:instrText xml:space="preserve"> PAGEREF _Toc100574856 \h </w:instrText>
            </w:r>
            <w:r w:rsidR="007B4AEB">
              <w:rPr>
                <w:noProof/>
                <w:webHidden/>
              </w:rPr>
            </w:r>
            <w:r w:rsidR="007B4AEB">
              <w:rPr>
                <w:noProof/>
                <w:webHidden/>
              </w:rPr>
              <w:fldChar w:fldCharType="separate"/>
            </w:r>
            <w:r w:rsidR="00084B51">
              <w:rPr>
                <w:noProof/>
                <w:webHidden/>
              </w:rPr>
              <w:t>14</w:t>
            </w:r>
            <w:r w:rsidR="007B4AEB">
              <w:rPr>
                <w:noProof/>
                <w:webHidden/>
              </w:rPr>
              <w:fldChar w:fldCharType="end"/>
            </w:r>
          </w:hyperlink>
        </w:p>
        <w:p w14:paraId="115A91E3" w14:textId="77777777" w:rsidR="007B4AEB" w:rsidRDefault="008203F8">
          <w:pPr>
            <w:pStyle w:val="1a"/>
            <w:rPr>
              <w:rFonts w:asciiTheme="minorHAnsi" w:eastAsiaTheme="minorEastAsia" w:hAnsiTheme="minorHAnsi" w:cstheme="minorBidi"/>
              <w:noProof/>
              <w:sz w:val="22"/>
              <w:szCs w:val="22"/>
            </w:rPr>
          </w:pPr>
          <w:hyperlink w:anchor="_Toc100574857" w:history="1">
            <w:r w:rsidR="007B4AEB" w:rsidRPr="00D61B4D">
              <w:rPr>
                <w:rStyle w:val="a8"/>
                <w:rFonts w:ascii="Times New Roman" w:hAnsi="Times New Roman" w:cs="Times New Roman"/>
                <w:noProof/>
              </w:rPr>
              <w:t>Приложение № 1. Памятка о Единой Горячей линии</w:t>
            </w:r>
            <w:r w:rsidR="007B4AEB">
              <w:rPr>
                <w:noProof/>
                <w:webHidden/>
              </w:rPr>
              <w:tab/>
            </w:r>
            <w:r w:rsidR="007B4AEB">
              <w:rPr>
                <w:noProof/>
                <w:webHidden/>
              </w:rPr>
              <w:fldChar w:fldCharType="begin"/>
            </w:r>
            <w:r w:rsidR="007B4AEB">
              <w:rPr>
                <w:noProof/>
                <w:webHidden/>
              </w:rPr>
              <w:instrText xml:space="preserve"> PAGEREF _Toc100574857 \h </w:instrText>
            </w:r>
            <w:r w:rsidR="007B4AEB">
              <w:rPr>
                <w:noProof/>
                <w:webHidden/>
              </w:rPr>
            </w:r>
            <w:r w:rsidR="007B4AEB">
              <w:rPr>
                <w:noProof/>
                <w:webHidden/>
              </w:rPr>
              <w:fldChar w:fldCharType="separate"/>
            </w:r>
            <w:r w:rsidR="00084B51">
              <w:rPr>
                <w:noProof/>
                <w:webHidden/>
              </w:rPr>
              <w:t>15</w:t>
            </w:r>
            <w:r w:rsidR="007B4AEB">
              <w:rPr>
                <w:noProof/>
                <w:webHidden/>
              </w:rPr>
              <w:fldChar w:fldCharType="end"/>
            </w:r>
          </w:hyperlink>
        </w:p>
        <w:p w14:paraId="5A9B74E6" w14:textId="77777777" w:rsidR="007B4AEB" w:rsidRDefault="008203F8">
          <w:pPr>
            <w:pStyle w:val="1a"/>
            <w:rPr>
              <w:rFonts w:asciiTheme="minorHAnsi" w:eastAsiaTheme="minorEastAsia" w:hAnsiTheme="minorHAnsi" w:cstheme="minorBidi"/>
              <w:noProof/>
              <w:sz w:val="22"/>
              <w:szCs w:val="22"/>
            </w:rPr>
          </w:pPr>
          <w:hyperlink w:anchor="_Toc100574858" w:history="1">
            <w:r w:rsidR="007B4AEB" w:rsidRPr="00D61B4D">
              <w:rPr>
                <w:rStyle w:val="a8"/>
                <w:rFonts w:ascii="Times New Roman" w:hAnsi="Times New Roman" w:cs="Times New Roman"/>
                <w:noProof/>
              </w:rPr>
              <w:t>Приложение № 2. Методика оценки и сопоставления предложений</w:t>
            </w:r>
            <w:r w:rsidR="007B4AEB">
              <w:rPr>
                <w:noProof/>
                <w:webHidden/>
              </w:rPr>
              <w:tab/>
            </w:r>
            <w:r w:rsidR="007B4AEB">
              <w:rPr>
                <w:noProof/>
                <w:webHidden/>
              </w:rPr>
              <w:fldChar w:fldCharType="begin"/>
            </w:r>
            <w:r w:rsidR="007B4AEB">
              <w:rPr>
                <w:noProof/>
                <w:webHidden/>
              </w:rPr>
              <w:instrText xml:space="preserve"> PAGEREF _Toc100574858 \h </w:instrText>
            </w:r>
            <w:r w:rsidR="007B4AEB">
              <w:rPr>
                <w:noProof/>
                <w:webHidden/>
              </w:rPr>
            </w:r>
            <w:r w:rsidR="007B4AEB">
              <w:rPr>
                <w:noProof/>
                <w:webHidden/>
              </w:rPr>
              <w:fldChar w:fldCharType="separate"/>
            </w:r>
            <w:r w:rsidR="00084B51">
              <w:rPr>
                <w:noProof/>
                <w:webHidden/>
              </w:rPr>
              <w:t>16</w:t>
            </w:r>
            <w:r w:rsidR="007B4AEB">
              <w:rPr>
                <w:noProof/>
                <w:webHidden/>
              </w:rPr>
              <w:fldChar w:fldCharType="end"/>
            </w:r>
          </w:hyperlink>
        </w:p>
        <w:p w14:paraId="18E087AE" w14:textId="77777777" w:rsidR="007B4AEB" w:rsidRDefault="008203F8">
          <w:pPr>
            <w:pStyle w:val="1a"/>
            <w:rPr>
              <w:rFonts w:asciiTheme="minorHAnsi" w:eastAsiaTheme="minorEastAsia" w:hAnsiTheme="minorHAnsi" w:cstheme="minorBidi"/>
              <w:noProof/>
              <w:sz w:val="22"/>
              <w:szCs w:val="22"/>
            </w:rPr>
          </w:pPr>
          <w:hyperlink w:anchor="_Toc100574859" w:history="1">
            <w:r w:rsidR="007B4AEB" w:rsidRPr="00D61B4D">
              <w:rPr>
                <w:rStyle w:val="a8"/>
                <w:rFonts w:ascii="Times New Roman" w:hAnsi="Times New Roman" w:cs="Times New Roman"/>
                <w:b/>
                <w:noProof/>
              </w:rPr>
              <w:t>Приложение № 3. Техническое задание</w:t>
            </w:r>
            <w:r w:rsidR="007B4AEB">
              <w:rPr>
                <w:noProof/>
                <w:webHidden/>
              </w:rPr>
              <w:tab/>
            </w:r>
            <w:r w:rsidR="007B4AEB">
              <w:rPr>
                <w:noProof/>
                <w:webHidden/>
              </w:rPr>
              <w:fldChar w:fldCharType="begin"/>
            </w:r>
            <w:r w:rsidR="007B4AEB">
              <w:rPr>
                <w:noProof/>
                <w:webHidden/>
              </w:rPr>
              <w:instrText xml:space="preserve"> PAGEREF _Toc100574859 \h </w:instrText>
            </w:r>
            <w:r w:rsidR="007B4AEB">
              <w:rPr>
                <w:noProof/>
                <w:webHidden/>
              </w:rPr>
            </w:r>
            <w:r w:rsidR="007B4AEB">
              <w:rPr>
                <w:noProof/>
                <w:webHidden/>
              </w:rPr>
              <w:fldChar w:fldCharType="separate"/>
            </w:r>
            <w:r w:rsidR="00084B51">
              <w:rPr>
                <w:noProof/>
                <w:webHidden/>
              </w:rPr>
              <w:t>17</w:t>
            </w:r>
            <w:r w:rsidR="007B4AEB">
              <w:rPr>
                <w:noProof/>
                <w:webHidden/>
              </w:rPr>
              <w:fldChar w:fldCharType="end"/>
            </w:r>
          </w:hyperlink>
        </w:p>
        <w:p w14:paraId="78C1D5CE" w14:textId="77777777" w:rsidR="007B4AEB" w:rsidRDefault="008203F8">
          <w:pPr>
            <w:pStyle w:val="1a"/>
            <w:rPr>
              <w:rFonts w:asciiTheme="minorHAnsi" w:eastAsiaTheme="minorEastAsia" w:hAnsiTheme="minorHAnsi" w:cstheme="minorBidi"/>
              <w:noProof/>
              <w:sz w:val="22"/>
              <w:szCs w:val="22"/>
            </w:rPr>
          </w:pPr>
          <w:hyperlink w:anchor="_Toc100574860" w:history="1">
            <w:r w:rsidR="007B4AEB" w:rsidRPr="00D61B4D">
              <w:rPr>
                <w:rStyle w:val="a8"/>
                <w:rFonts w:ascii="Times New Roman" w:hAnsi="Times New Roman" w:cs="Times New Roman"/>
                <w:b/>
                <w:noProof/>
              </w:rPr>
              <w:t>Приложение № 4. Проект Договора</w:t>
            </w:r>
            <w:r w:rsidR="007B4AEB">
              <w:rPr>
                <w:noProof/>
                <w:webHidden/>
              </w:rPr>
              <w:tab/>
            </w:r>
            <w:r w:rsidR="007B4AEB">
              <w:rPr>
                <w:noProof/>
                <w:webHidden/>
              </w:rPr>
              <w:fldChar w:fldCharType="begin"/>
            </w:r>
            <w:r w:rsidR="007B4AEB">
              <w:rPr>
                <w:noProof/>
                <w:webHidden/>
              </w:rPr>
              <w:instrText xml:space="preserve"> PAGEREF _Toc100574860 \h </w:instrText>
            </w:r>
            <w:r w:rsidR="007B4AEB">
              <w:rPr>
                <w:noProof/>
                <w:webHidden/>
              </w:rPr>
            </w:r>
            <w:r w:rsidR="007B4AEB">
              <w:rPr>
                <w:noProof/>
                <w:webHidden/>
              </w:rPr>
              <w:fldChar w:fldCharType="separate"/>
            </w:r>
            <w:r w:rsidR="00084B51">
              <w:rPr>
                <w:noProof/>
                <w:webHidden/>
              </w:rPr>
              <w:t>17</w:t>
            </w:r>
            <w:r w:rsidR="007B4AEB">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8203F8"/>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0057483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04C51031"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8(8362) 68-43-93,</w:t>
      </w:r>
      <w:r w:rsidR="00AA2FF7">
        <w:rPr>
          <w:rFonts w:ascii="Times New Roman" w:hAnsi="Times New Roman" w:cs="Times New Roman"/>
          <w:sz w:val="24"/>
          <w:szCs w:val="24"/>
        </w:rPr>
        <w:t xml:space="preserve"> 8 987 718 1000,</w:t>
      </w:r>
      <w:r w:rsidR="00AF3F40" w:rsidRPr="00641B24">
        <w:rPr>
          <w:rFonts w:ascii="Times New Roman" w:hAnsi="Times New Roman" w:cs="Times New Roman"/>
          <w:sz w:val="24"/>
          <w:szCs w:val="24"/>
        </w:rPr>
        <w:t xml:space="preserve">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2EC2AC02" w14:textId="6BECE4D2" w:rsidR="00AA2FF7"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00D57BFD" w:rsidRPr="00D57BFD">
        <w:rPr>
          <w:rFonts w:ascii="Times New Roman" w:hAnsi="Times New Roman" w:cs="Times New Roman"/>
          <w:bCs/>
          <w:i/>
          <w:sz w:val="24"/>
          <w:szCs w:val="24"/>
        </w:rPr>
        <w:t xml:space="preserve">руководитель группы снабжения Вязникова А.В., </w:t>
      </w:r>
      <w:r w:rsidR="00D57BFD" w:rsidRPr="00D57BFD">
        <w:rPr>
          <w:rFonts w:ascii="Times New Roman" w:hAnsi="Times New Roman" w:cs="Times New Roman"/>
          <w:bCs/>
          <w:sz w:val="24"/>
          <w:szCs w:val="24"/>
        </w:rPr>
        <w:t xml:space="preserve">контактный телефон: 8(8362) 68-43-12, адрес электронной почты: </w:t>
      </w:r>
      <w:hyperlink r:id="rId9" w:history="1">
        <w:r w:rsidR="00D57BFD" w:rsidRPr="00CB3538">
          <w:rPr>
            <w:rStyle w:val="a8"/>
            <w:rFonts w:ascii="Times New Roman" w:hAnsi="Times New Roman" w:cs="Times New Roman"/>
            <w:bCs/>
            <w:sz w:val="24"/>
            <w:szCs w:val="24"/>
          </w:rPr>
          <w:t>omts@zpp12.ru</w:t>
        </w:r>
      </w:hyperlink>
      <w:r w:rsidR="006332F5" w:rsidRPr="00D57BFD">
        <w:rPr>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0C6FC0C2"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674D27">
        <w:rPr>
          <w:rFonts w:ascii="Times New Roman" w:hAnsi="Times New Roman" w:cs="Times New Roman"/>
          <w:b/>
          <w:sz w:val="24"/>
          <w:szCs w:val="24"/>
          <w:highlight w:val="yellow"/>
        </w:rPr>
        <w:t xml:space="preserve">не </w:t>
      </w:r>
      <w:r w:rsidR="00AC1B53" w:rsidRPr="00674D27">
        <w:rPr>
          <w:rFonts w:ascii="Times New Roman" w:hAnsi="Times New Roman" w:cs="Times New Roman"/>
          <w:b/>
          <w:sz w:val="24"/>
          <w:szCs w:val="24"/>
          <w:highlight w:val="yellow"/>
        </w:rPr>
        <w:t xml:space="preserve">позднее </w:t>
      </w:r>
      <w:r w:rsidR="004C4C85">
        <w:rPr>
          <w:rFonts w:ascii="Times New Roman" w:hAnsi="Times New Roman" w:cs="Times New Roman"/>
          <w:b/>
          <w:sz w:val="24"/>
          <w:szCs w:val="24"/>
          <w:highlight w:val="yellow"/>
        </w:rPr>
        <w:t>25</w:t>
      </w:r>
      <w:r w:rsidR="00324F62" w:rsidRPr="00674D27">
        <w:rPr>
          <w:rFonts w:ascii="Times New Roman" w:hAnsi="Times New Roman" w:cs="Times New Roman"/>
          <w:b/>
          <w:sz w:val="24"/>
          <w:szCs w:val="24"/>
          <w:highlight w:val="yellow"/>
        </w:rPr>
        <w:t>.</w:t>
      </w:r>
      <w:r w:rsidR="00AF3F40" w:rsidRPr="00674D27">
        <w:rPr>
          <w:rFonts w:ascii="Times New Roman" w:hAnsi="Times New Roman" w:cs="Times New Roman"/>
          <w:b/>
          <w:sz w:val="24"/>
          <w:szCs w:val="24"/>
          <w:highlight w:val="yellow"/>
        </w:rPr>
        <w:t>0</w:t>
      </w:r>
      <w:r w:rsidR="00D57BFD" w:rsidRPr="00674D27">
        <w:rPr>
          <w:rFonts w:ascii="Times New Roman" w:hAnsi="Times New Roman" w:cs="Times New Roman"/>
          <w:b/>
          <w:sz w:val="24"/>
          <w:szCs w:val="24"/>
          <w:highlight w:val="yellow"/>
        </w:rPr>
        <w:t>4</w:t>
      </w:r>
      <w:r w:rsidR="00324F62" w:rsidRPr="00674D27">
        <w:rPr>
          <w:rFonts w:ascii="Times New Roman" w:hAnsi="Times New Roman" w:cs="Times New Roman"/>
          <w:b/>
          <w:sz w:val="24"/>
          <w:szCs w:val="24"/>
          <w:highlight w:val="yellow"/>
        </w:rPr>
        <w:t>.202</w:t>
      </w:r>
      <w:r w:rsidR="00AF3F40" w:rsidRPr="00674D27">
        <w:rPr>
          <w:rFonts w:ascii="Times New Roman" w:hAnsi="Times New Roman" w:cs="Times New Roman"/>
          <w:b/>
          <w:sz w:val="24"/>
          <w:szCs w:val="24"/>
          <w:highlight w:val="yellow"/>
        </w:rPr>
        <w:t>2</w:t>
      </w:r>
      <w:r w:rsidRPr="00674D27">
        <w:rPr>
          <w:rFonts w:ascii="Times New Roman" w:hAnsi="Times New Roman" w:cs="Times New Roman"/>
          <w:b/>
          <w:sz w:val="24"/>
          <w:szCs w:val="24"/>
          <w:highlight w:val="yellow"/>
        </w:rPr>
        <w:t xml:space="preserve"> г. 1</w:t>
      </w:r>
      <w:r w:rsidR="004C4C85">
        <w:rPr>
          <w:rFonts w:ascii="Times New Roman" w:hAnsi="Times New Roman" w:cs="Times New Roman"/>
          <w:b/>
          <w:sz w:val="24"/>
          <w:szCs w:val="24"/>
          <w:highlight w:val="yellow"/>
        </w:rPr>
        <w:t>4</w:t>
      </w:r>
      <w:r w:rsidR="00324F62" w:rsidRPr="00674D27">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00574834"/>
      <w:r w:rsidRPr="00641B24">
        <w:rPr>
          <w:rFonts w:ascii="Times New Roman" w:hAnsi="Times New Roman" w:cs="Times New Roman"/>
          <w:b/>
          <w:color w:val="auto"/>
          <w:sz w:val="24"/>
          <w:szCs w:val="24"/>
        </w:rPr>
        <w:t>2. Предмет закупки</w:t>
      </w:r>
      <w:bookmarkEnd w:id="1"/>
    </w:p>
    <w:p w14:paraId="5E26E167" w14:textId="1DA9FBE6"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F146C9" w:rsidRPr="00F146C9">
        <w:rPr>
          <w:rFonts w:ascii="Times New Roman" w:hAnsi="Times New Roman" w:cs="Times New Roman"/>
          <w:sz w:val="24"/>
          <w:szCs w:val="24"/>
        </w:rPr>
        <w:t>калия дицианоаурата (I) квалификации «ЧДА» по ГОСТ 20573-75, производства АО «Аурат»</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00574835"/>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7BA5AB4F" w:rsidR="000F4E79" w:rsidRDefault="00324F62" w:rsidP="00F146C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F146C9" w:rsidRPr="00F146C9">
        <w:rPr>
          <w:rFonts w:ascii="Times New Roman" w:hAnsi="Times New Roman" w:cs="Times New Roman"/>
          <w:sz w:val="24"/>
          <w:szCs w:val="24"/>
        </w:rPr>
        <w:t>калия дицианоаурата (I) квалификации «ЧДА» по ГОСТ 20573-75, производства АО «Аурат»</w:t>
      </w:r>
      <w:r w:rsidR="0041712C" w:rsidRPr="0041712C">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
        <w:gridCol w:w="1559"/>
        <w:gridCol w:w="2093"/>
        <w:gridCol w:w="567"/>
        <w:gridCol w:w="993"/>
        <w:gridCol w:w="1275"/>
        <w:gridCol w:w="1134"/>
        <w:gridCol w:w="2410"/>
      </w:tblGrid>
      <w:tr w:rsidR="00080845" w:rsidRPr="00120B5B" w14:paraId="6455E89D" w14:textId="475828A4" w:rsidTr="00DF105D">
        <w:tc>
          <w:tcPr>
            <w:tcW w:w="312" w:type="dxa"/>
            <w:tcMar>
              <w:left w:w="28" w:type="dxa"/>
              <w:right w:w="28" w:type="dxa"/>
            </w:tcMar>
          </w:tcPr>
          <w:p w14:paraId="53D943DD" w14:textId="77777777" w:rsidR="00080845" w:rsidRPr="006A2FDE" w:rsidRDefault="00080845" w:rsidP="00120B5B">
            <w:pPr>
              <w:keepNext/>
              <w:tabs>
                <w:tab w:val="num" w:pos="-142"/>
              </w:tabs>
              <w:ind w:right="-28" w:hanging="142"/>
              <w:jc w:val="center"/>
              <w:rPr>
                <w:rFonts w:ascii="Times New Roman" w:hAnsi="Times New Roman" w:cs="Times New Roman"/>
                <w:b/>
              </w:rPr>
            </w:pPr>
            <w:r w:rsidRPr="006A2FDE">
              <w:rPr>
                <w:rFonts w:ascii="Times New Roman" w:hAnsi="Times New Roman" w:cs="Times New Roman"/>
                <w:b/>
              </w:rPr>
              <w:t xml:space="preserve">  № п/п</w:t>
            </w:r>
          </w:p>
        </w:tc>
        <w:tc>
          <w:tcPr>
            <w:tcW w:w="1559" w:type="dxa"/>
            <w:tcMar>
              <w:left w:w="28" w:type="dxa"/>
              <w:right w:w="28" w:type="dxa"/>
            </w:tcMar>
          </w:tcPr>
          <w:p w14:paraId="510D5737" w14:textId="77777777" w:rsidR="00080845" w:rsidRPr="006A2FDE" w:rsidRDefault="00080845"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Наименование и описание продукции</w:t>
            </w:r>
          </w:p>
        </w:tc>
        <w:tc>
          <w:tcPr>
            <w:tcW w:w="2093" w:type="dxa"/>
            <w:tcMar>
              <w:left w:w="28" w:type="dxa"/>
              <w:right w:w="28" w:type="dxa"/>
            </w:tcMar>
          </w:tcPr>
          <w:p w14:paraId="07D7C255" w14:textId="77777777" w:rsidR="00080845" w:rsidRPr="006A2FDE" w:rsidRDefault="00080845"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Требования к продукции</w:t>
            </w:r>
          </w:p>
        </w:tc>
        <w:tc>
          <w:tcPr>
            <w:tcW w:w="567" w:type="dxa"/>
            <w:tcMar>
              <w:left w:w="28" w:type="dxa"/>
              <w:right w:w="28" w:type="dxa"/>
            </w:tcMar>
          </w:tcPr>
          <w:p w14:paraId="7B46F930" w14:textId="77777777" w:rsidR="00080845" w:rsidRPr="006A2FDE" w:rsidRDefault="00080845" w:rsidP="00120B5B">
            <w:pPr>
              <w:keepNext/>
              <w:ind w:left="-20" w:right="-28"/>
              <w:jc w:val="center"/>
              <w:rPr>
                <w:rFonts w:ascii="Times New Roman" w:hAnsi="Times New Roman" w:cs="Times New Roman"/>
                <w:b/>
              </w:rPr>
            </w:pPr>
            <w:r w:rsidRPr="006A2FDE">
              <w:rPr>
                <w:rFonts w:ascii="Times New Roman" w:hAnsi="Times New Roman" w:cs="Times New Roman"/>
                <w:b/>
              </w:rPr>
              <w:t>Ед. изм.</w:t>
            </w:r>
          </w:p>
        </w:tc>
        <w:tc>
          <w:tcPr>
            <w:tcW w:w="993" w:type="dxa"/>
            <w:tcMar>
              <w:left w:w="28" w:type="dxa"/>
              <w:right w:w="28" w:type="dxa"/>
            </w:tcMar>
          </w:tcPr>
          <w:p w14:paraId="6CD29D1F" w14:textId="58FC9676" w:rsidR="00080845" w:rsidRPr="006A2FDE" w:rsidRDefault="00080845" w:rsidP="0041712C">
            <w:pPr>
              <w:keepNext/>
              <w:tabs>
                <w:tab w:val="num" w:pos="0"/>
              </w:tabs>
              <w:ind w:left="57" w:right="57"/>
              <w:jc w:val="center"/>
              <w:rPr>
                <w:rFonts w:ascii="Times New Roman" w:hAnsi="Times New Roman" w:cs="Times New Roman"/>
                <w:b/>
              </w:rPr>
            </w:pPr>
            <w:r>
              <w:rPr>
                <w:rFonts w:ascii="Times New Roman" w:hAnsi="Times New Roman" w:cs="Times New Roman"/>
                <w:b/>
              </w:rPr>
              <w:t>Ориентировочное к</w:t>
            </w:r>
            <w:r w:rsidRPr="006A2FDE">
              <w:rPr>
                <w:rFonts w:ascii="Times New Roman" w:hAnsi="Times New Roman" w:cs="Times New Roman"/>
                <w:b/>
              </w:rPr>
              <w:t>ол-во</w:t>
            </w:r>
          </w:p>
        </w:tc>
        <w:tc>
          <w:tcPr>
            <w:tcW w:w="1275" w:type="dxa"/>
            <w:tcMar>
              <w:left w:w="28" w:type="dxa"/>
              <w:right w:w="28" w:type="dxa"/>
            </w:tcMar>
          </w:tcPr>
          <w:p w14:paraId="66E2A3AC" w14:textId="77777777" w:rsidR="00080845" w:rsidRPr="006A2FDE" w:rsidRDefault="00080845"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Место поставки, получатель</w:t>
            </w:r>
          </w:p>
        </w:tc>
        <w:tc>
          <w:tcPr>
            <w:tcW w:w="1134" w:type="dxa"/>
            <w:tcMar>
              <w:left w:w="28" w:type="dxa"/>
              <w:right w:w="28" w:type="dxa"/>
            </w:tcMar>
          </w:tcPr>
          <w:p w14:paraId="1FADEF9A" w14:textId="77777777" w:rsidR="00080845" w:rsidRPr="006A2FDE" w:rsidRDefault="00080845" w:rsidP="00120B5B">
            <w:pPr>
              <w:keepNext/>
              <w:tabs>
                <w:tab w:val="num" w:pos="0"/>
              </w:tabs>
              <w:ind w:left="57" w:right="57"/>
              <w:jc w:val="center"/>
              <w:rPr>
                <w:rFonts w:ascii="Times New Roman" w:hAnsi="Times New Roman" w:cs="Times New Roman"/>
                <w:b/>
              </w:rPr>
            </w:pPr>
            <w:r w:rsidRPr="006A2FDE">
              <w:rPr>
                <w:rFonts w:ascii="Times New Roman" w:hAnsi="Times New Roman" w:cs="Times New Roman"/>
                <w:b/>
              </w:rPr>
              <w:t>Срок поставки</w:t>
            </w:r>
          </w:p>
        </w:tc>
        <w:tc>
          <w:tcPr>
            <w:tcW w:w="2410" w:type="dxa"/>
          </w:tcPr>
          <w:p w14:paraId="1C1BEB01" w14:textId="527E2716" w:rsidR="00080845" w:rsidRPr="006A2FDE" w:rsidRDefault="00080845" w:rsidP="00120B5B">
            <w:pPr>
              <w:keepNext/>
              <w:tabs>
                <w:tab w:val="num" w:pos="0"/>
              </w:tabs>
              <w:ind w:left="57" w:right="57"/>
              <w:jc w:val="center"/>
              <w:rPr>
                <w:rFonts w:ascii="Times New Roman" w:hAnsi="Times New Roman" w:cs="Times New Roman"/>
                <w:b/>
              </w:rPr>
            </w:pPr>
            <w:r w:rsidRPr="00080845">
              <w:rPr>
                <w:rFonts w:ascii="Times New Roman" w:hAnsi="Times New Roman" w:cs="Times New Roman"/>
                <w:b/>
              </w:rPr>
              <w:t>Примечания</w:t>
            </w:r>
          </w:p>
        </w:tc>
      </w:tr>
      <w:tr w:rsidR="00080845" w:rsidRPr="00120B5B" w14:paraId="36C6CC41" w14:textId="761358FB" w:rsidTr="00DF105D">
        <w:tc>
          <w:tcPr>
            <w:tcW w:w="312" w:type="dxa"/>
            <w:tcMar>
              <w:left w:w="28" w:type="dxa"/>
              <w:right w:w="28" w:type="dxa"/>
            </w:tcMar>
          </w:tcPr>
          <w:p w14:paraId="4EC9C9FE" w14:textId="77777777" w:rsidR="00080845" w:rsidRPr="00120B5B" w:rsidRDefault="00080845" w:rsidP="00120B5B">
            <w:pPr>
              <w:numPr>
                <w:ilvl w:val="0"/>
                <w:numId w:val="22"/>
              </w:numPr>
              <w:tabs>
                <w:tab w:val="num" w:pos="0"/>
              </w:tabs>
              <w:spacing w:line="288" w:lineRule="auto"/>
              <w:jc w:val="both"/>
              <w:rPr>
                <w:rFonts w:ascii="Times New Roman" w:hAnsi="Times New Roman" w:cs="Times New Roman"/>
              </w:rPr>
            </w:pPr>
            <w:r w:rsidRPr="00120B5B">
              <w:rPr>
                <w:rFonts w:ascii="Times New Roman" w:hAnsi="Times New Roman" w:cs="Times New Roman"/>
                <w:lang w:val="en-US"/>
              </w:rPr>
              <w:t>R</w:t>
            </w:r>
          </w:p>
        </w:tc>
        <w:tc>
          <w:tcPr>
            <w:tcW w:w="1559" w:type="dxa"/>
            <w:tcMar>
              <w:left w:w="28" w:type="dxa"/>
              <w:right w:w="28" w:type="dxa"/>
            </w:tcMar>
          </w:tcPr>
          <w:p w14:paraId="2E56F1E3" w14:textId="7DA15040" w:rsidR="00080845" w:rsidRPr="0041712C" w:rsidRDefault="00080845" w:rsidP="00120B5B">
            <w:pPr>
              <w:ind w:left="-28" w:right="-28"/>
              <w:rPr>
                <w:rFonts w:ascii="Times New Roman" w:hAnsi="Times New Roman" w:cs="Times New Roman"/>
                <w:b/>
              </w:rPr>
            </w:pPr>
            <w:r w:rsidRPr="00120B5B">
              <w:rPr>
                <w:rFonts w:ascii="Times New Roman" w:hAnsi="Times New Roman" w:cs="Times New Roman"/>
                <w:b/>
              </w:rPr>
              <w:t>Калий дицианоаурат (I) квалификации «ЧДА» по ГОСТ 20573-75, производства ОАО «Аурат»</w:t>
            </w:r>
            <w:r w:rsidR="007F60E5">
              <w:rPr>
                <w:rFonts w:ascii="Times New Roman" w:hAnsi="Times New Roman" w:cs="Times New Roman"/>
                <w:b/>
              </w:rPr>
              <w:t xml:space="preserve"> </w:t>
            </w:r>
          </w:p>
        </w:tc>
        <w:tc>
          <w:tcPr>
            <w:tcW w:w="2093" w:type="dxa"/>
            <w:tcMar>
              <w:left w:w="28" w:type="dxa"/>
              <w:right w:w="28" w:type="dxa"/>
            </w:tcMar>
          </w:tcPr>
          <w:p w14:paraId="588A586C" w14:textId="43F1BF40" w:rsidR="00080845" w:rsidRPr="00120B5B" w:rsidRDefault="00080845" w:rsidP="00120B5B">
            <w:pPr>
              <w:tabs>
                <w:tab w:val="num" w:pos="0"/>
              </w:tabs>
              <w:ind w:left="57" w:right="57"/>
              <w:rPr>
                <w:rFonts w:ascii="Times New Roman" w:hAnsi="Times New Roman" w:cs="Times New Roman"/>
              </w:rPr>
            </w:pPr>
            <w:r w:rsidRPr="00120B5B">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w:t>
            </w:r>
            <w:r>
              <w:rPr>
                <w:rFonts w:ascii="Times New Roman" w:hAnsi="Times New Roman" w:cs="Times New Roman"/>
              </w:rPr>
              <w:t>3</w:t>
            </w:r>
            <w:r w:rsidRPr="00120B5B">
              <w:rPr>
                <w:rFonts w:ascii="Times New Roman" w:hAnsi="Times New Roman" w:cs="Times New Roman"/>
              </w:rPr>
              <w:t xml:space="preserve"> к закупочной документации_Техническое задание»)</w:t>
            </w:r>
          </w:p>
        </w:tc>
        <w:tc>
          <w:tcPr>
            <w:tcW w:w="567" w:type="dxa"/>
            <w:tcMar>
              <w:left w:w="28" w:type="dxa"/>
              <w:right w:w="28" w:type="dxa"/>
            </w:tcMar>
          </w:tcPr>
          <w:p w14:paraId="4E6F0199" w14:textId="77777777" w:rsidR="00080845" w:rsidRPr="00120B5B" w:rsidRDefault="00080845" w:rsidP="00120B5B">
            <w:pPr>
              <w:ind w:left="-28" w:right="-28"/>
              <w:jc w:val="center"/>
              <w:rPr>
                <w:rFonts w:ascii="Times New Roman" w:hAnsi="Times New Roman" w:cs="Times New Roman"/>
              </w:rPr>
            </w:pPr>
            <w:r w:rsidRPr="00120B5B">
              <w:rPr>
                <w:rFonts w:ascii="Times New Roman" w:hAnsi="Times New Roman" w:cs="Times New Roman"/>
              </w:rPr>
              <w:t xml:space="preserve">гр. </w:t>
            </w:r>
          </w:p>
        </w:tc>
        <w:tc>
          <w:tcPr>
            <w:tcW w:w="993" w:type="dxa"/>
            <w:tcMar>
              <w:left w:w="28" w:type="dxa"/>
              <w:right w:w="28" w:type="dxa"/>
            </w:tcMar>
          </w:tcPr>
          <w:p w14:paraId="139D26AC" w14:textId="082090CC" w:rsidR="00080845" w:rsidRPr="00120B5B" w:rsidRDefault="00080845" w:rsidP="00120B5B">
            <w:pPr>
              <w:tabs>
                <w:tab w:val="num" w:pos="0"/>
              </w:tabs>
              <w:ind w:left="57" w:right="57"/>
              <w:jc w:val="center"/>
              <w:rPr>
                <w:rFonts w:ascii="Times New Roman" w:hAnsi="Times New Roman" w:cs="Times New Roman"/>
              </w:rPr>
            </w:pPr>
            <w:r>
              <w:rPr>
                <w:rFonts w:ascii="Times New Roman" w:hAnsi="Times New Roman" w:cs="Times New Roman"/>
                <w:lang w:val="en-US"/>
              </w:rPr>
              <w:t>6</w:t>
            </w:r>
            <w:r>
              <w:rPr>
                <w:rFonts w:ascii="Times New Roman" w:hAnsi="Times New Roman" w:cs="Times New Roman"/>
              </w:rPr>
              <w:t>0 000</w:t>
            </w:r>
          </w:p>
        </w:tc>
        <w:tc>
          <w:tcPr>
            <w:tcW w:w="1275" w:type="dxa"/>
            <w:tcMar>
              <w:left w:w="28" w:type="dxa"/>
              <w:right w:w="28" w:type="dxa"/>
            </w:tcMar>
          </w:tcPr>
          <w:p w14:paraId="0EE15108" w14:textId="77777777" w:rsidR="00080845" w:rsidRPr="00120B5B" w:rsidRDefault="00080845" w:rsidP="00120B5B">
            <w:pPr>
              <w:tabs>
                <w:tab w:val="num" w:pos="0"/>
              </w:tabs>
              <w:ind w:left="57" w:right="-28"/>
              <w:rPr>
                <w:rFonts w:ascii="Times New Roman" w:hAnsi="Times New Roman" w:cs="Times New Roman"/>
              </w:rPr>
            </w:pPr>
            <w:r w:rsidRPr="00120B5B">
              <w:rPr>
                <w:rFonts w:ascii="Times New Roman" w:hAnsi="Times New Roman" w:cs="Times New Roman"/>
              </w:rPr>
              <w:t xml:space="preserve">Республика Марий Эл, </w:t>
            </w:r>
            <w:r w:rsidRPr="00120B5B">
              <w:rPr>
                <w:rFonts w:ascii="Times New Roman" w:hAnsi="Times New Roman" w:cs="Times New Roman"/>
              </w:rPr>
              <w:br/>
              <w:t>г. Йошкар-Ола, ул. Суворова, д.26</w:t>
            </w:r>
          </w:p>
        </w:tc>
        <w:tc>
          <w:tcPr>
            <w:tcW w:w="1134" w:type="dxa"/>
            <w:tcMar>
              <w:left w:w="28" w:type="dxa"/>
              <w:right w:w="28" w:type="dxa"/>
            </w:tcMar>
          </w:tcPr>
          <w:p w14:paraId="74EE4A63" w14:textId="558FE79A" w:rsidR="00080845" w:rsidRPr="00331921" w:rsidRDefault="00080845" w:rsidP="00331921">
            <w:pPr>
              <w:ind w:right="-28"/>
              <w:rPr>
                <w:rFonts w:ascii="Times New Roman" w:hAnsi="Times New Roman" w:cs="Times New Roman"/>
              </w:rPr>
            </w:pPr>
            <w:r w:rsidRPr="00331921">
              <w:rPr>
                <w:rFonts w:ascii="Times New Roman" w:hAnsi="Times New Roman" w:cs="Times New Roman"/>
              </w:rPr>
              <w:t>В течение 20 (Двадцати) рабочих дней с момента заключени</w:t>
            </w:r>
            <w:r>
              <w:rPr>
                <w:rFonts w:ascii="Times New Roman" w:hAnsi="Times New Roman" w:cs="Times New Roman"/>
              </w:rPr>
              <w:t>я</w:t>
            </w:r>
            <w:r w:rsidRPr="00331921">
              <w:rPr>
                <w:rFonts w:ascii="Times New Roman" w:hAnsi="Times New Roman" w:cs="Times New Roman"/>
              </w:rPr>
              <w:t xml:space="preserve"> Договора</w:t>
            </w:r>
          </w:p>
        </w:tc>
        <w:tc>
          <w:tcPr>
            <w:tcW w:w="2410" w:type="dxa"/>
          </w:tcPr>
          <w:p w14:paraId="5F498A4C" w14:textId="3A0FEC78" w:rsidR="00080845" w:rsidRPr="00331921" w:rsidRDefault="00080845" w:rsidP="007F60E5">
            <w:pPr>
              <w:ind w:right="-28"/>
              <w:rPr>
                <w:rFonts w:ascii="Times New Roman" w:hAnsi="Times New Roman" w:cs="Times New Roman"/>
              </w:rPr>
            </w:pPr>
            <w:r w:rsidRPr="00080845">
              <w:rPr>
                <w:rFonts w:ascii="Times New Roman" w:hAnsi="Times New Roman" w:cs="Times New Roman"/>
              </w:rPr>
              <w:t xml:space="preserve">Общее количество Товара определяется исходя из количества фактически поставленного Товара </w:t>
            </w:r>
            <w:r w:rsidR="007F60E5">
              <w:rPr>
                <w:rFonts w:ascii="Times New Roman" w:hAnsi="Times New Roman" w:cs="Times New Roman"/>
              </w:rPr>
              <w:t xml:space="preserve">и </w:t>
            </w:r>
            <w:r w:rsidRPr="00080845">
              <w:rPr>
                <w:rFonts w:ascii="Times New Roman" w:hAnsi="Times New Roman" w:cs="Times New Roman"/>
              </w:rPr>
              <w:t>может отличаться от указанного ориентировочного количества, как в меньшую, так и в большую сторону.</w:t>
            </w:r>
          </w:p>
        </w:tc>
      </w:tr>
    </w:tbl>
    <w:p w14:paraId="0E688B9F" w14:textId="77777777" w:rsidR="00D57BFD" w:rsidRDefault="00D57BFD" w:rsidP="00D57BFD">
      <w:pPr>
        <w:tabs>
          <w:tab w:val="left" w:pos="0"/>
          <w:tab w:val="left" w:pos="720"/>
        </w:tabs>
        <w:snapToGrid w:val="0"/>
        <w:jc w:val="both"/>
        <w:rPr>
          <w:rFonts w:ascii="Times New Roman" w:hAnsi="Times New Roman" w:cs="Times New Roman"/>
          <w:sz w:val="24"/>
          <w:szCs w:val="24"/>
        </w:rPr>
      </w:pPr>
    </w:p>
    <w:p w14:paraId="00AC4F51" w14:textId="7DDA7980" w:rsidR="005043E5" w:rsidRPr="00641B24" w:rsidRDefault="008B06CB" w:rsidP="008B06CB">
      <w:pPr>
        <w:pStyle w:val="1"/>
        <w:rPr>
          <w:rFonts w:ascii="Times New Roman" w:hAnsi="Times New Roman" w:cs="Times New Roman"/>
          <w:color w:val="auto"/>
          <w:sz w:val="24"/>
          <w:szCs w:val="24"/>
        </w:rPr>
      </w:pPr>
      <w:bookmarkStart w:id="3" w:name="_Toc100574836"/>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0976C8BA" w14:textId="21275D50" w:rsidR="008A6C81" w:rsidRPr="0075392A" w:rsidRDefault="00FA5796" w:rsidP="00311EC3">
      <w:pPr>
        <w:pStyle w:val="af9"/>
        <w:numPr>
          <w:ilvl w:val="0"/>
          <w:numId w:val="23"/>
        </w:numPr>
        <w:ind w:left="284" w:hanging="284"/>
        <w:jc w:val="both"/>
        <w:rPr>
          <w:rFonts w:ascii="Times New Roman" w:hAnsi="Times New Roman" w:cs="Times New Roman"/>
          <w:sz w:val="24"/>
          <w:szCs w:val="24"/>
        </w:rPr>
      </w:pPr>
      <w:r w:rsidRPr="00674D27">
        <w:rPr>
          <w:rFonts w:ascii="Times New Roman" w:hAnsi="Times New Roman" w:cs="Times New Roman"/>
          <w:b/>
          <w:sz w:val="24"/>
          <w:szCs w:val="24"/>
        </w:rPr>
        <w:t>С</w:t>
      </w:r>
      <w:r w:rsidR="008A6C81" w:rsidRPr="00674D27">
        <w:rPr>
          <w:rFonts w:ascii="Times New Roman" w:hAnsi="Times New Roman" w:cs="Times New Roman"/>
          <w:b/>
          <w:sz w:val="24"/>
          <w:szCs w:val="24"/>
        </w:rPr>
        <w:t xml:space="preserve">рок поставки </w:t>
      </w:r>
      <w:r w:rsidRPr="00674D27">
        <w:rPr>
          <w:rFonts w:ascii="Times New Roman" w:hAnsi="Times New Roman" w:cs="Times New Roman"/>
          <w:b/>
          <w:sz w:val="24"/>
          <w:szCs w:val="24"/>
        </w:rPr>
        <w:t>Товара</w:t>
      </w:r>
      <w:r w:rsidR="00082324" w:rsidRPr="00674D27">
        <w:rPr>
          <w:rFonts w:ascii="Times New Roman" w:hAnsi="Times New Roman" w:cs="Times New Roman"/>
          <w:b/>
          <w:sz w:val="24"/>
          <w:szCs w:val="24"/>
        </w:rPr>
        <w:t>:</w:t>
      </w:r>
      <w:r w:rsidR="00082324" w:rsidRPr="0075392A">
        <w:rPr>
          <w:rFonts w:ascii="Times New Roman" w:hAnsi="Times New Roman" w:cs="Times New Roman"/>
          <w:sz w:val="24"/>
          <w:szCs w:val="24"/>
        </w:rPr>
        <w:t xml:space="preserve"> </w:t>
      </w:r>
      <w:r w:rsidR="00232A9C" w:rsidRPr="00232A9C">
        <w:rPr>
          <w:rFonts w:ascii="Times New Roman" w:hAnsi="Times New Roman" w:cs="Times New Roman"/>
          <w:sz w:val="24"/>
          <w:szCs w:val="24"/>
        </w:rPr>
        <w:t>в течение 20 (Двадцати) рабочих дней с момента заключени</w:t>
      </w:r>
      <w:r w:rsidR="00232A9C">
        <w:rPr>
          <w:rFonts w:ascii="Times New Roman" w:hAnsi="Times New Roman" w:cs="Times New Roman"/>
          <w:sz w:val="24"/>
          <w:szCs w:val="24"/>
        </w:rPr>
        <w:t>я</w:t>
      </w:r>
      <w:r w:rsidR="00232A9C" w:rsidRPr="00232A9C">
        <w:rPr>
          <w:rFonts w:ascii="Times New Roman" w:hAnsi="Times New Roman" w:cs="Times New Roman"/>
          <w:sz w:val="24"/>
          <w:szCs w:val="24"/>
        </w:rPr>
        <w:t xml:space="preserve"> Договора</w:t>
      </w:r>
      <w:r w:rsidR="000F4E79" w:rsidRPr="0075392A">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09B6AAA2" w14:textId="6D884F75" w:rsidR="00674D27" w:rsidRPr="00674D27" w:rsidRDefault="00324F62" w:rsidP="00674D27">
      <w:pPr>
        <w:numPr>
          <w:ilvl w:val="0"/>
          <w:numId w:val="4"/>
        </w:numPr>
        <w:tabs>
          <w:tab w:val="left" w:pos="0"/>
          <w:tab w:val="left" w:pos="720"/>
        </w:tabs>
        <w:snapToGrid w:val="0"/>
        <w:jc w:val="both"/>
        <w:rPr>
          <w:rFonts w:ascii="Times New Roman" w:hAnsi="Times New Roman" w:cs="Times New Roman"/>
          <w:sz w:val="24"/>
          <w:szCs w:val="24"/>
        </w:rPr>
      </w:pPr>
      <w:r w:rsidRPr="00674D27">
        <w:rPr>
          <w:rFonts w:ascii="Times New Roman" w:hAnsi="Times New Roman" w:cs="Times New Roman"/>
          <w:b/>
          <w:sz w:val="24"/>
          <w:szCs w:val="24"/>
        </w:rPr>
        <w:t>Условия оплаты</w:t>
      </w:r>
      <w:r w:rsidR="006A2FDE" w:rsidRPr="00674D27">
        <w:rPr>
          <w:rFonts w:ascii="Times New Roman" w:hAnsi="Times New Roman" w:cs="Times New Roman"/>
          <w:b/>
          <w:sz w:val="24"/>
          <w:szCs w:val="24"/>
        </w:rPr>
        <w:t>:</w:t>
      </w:r>
      <w:r w:rsidR="006A2FDE" w:rsidRPr="00674D27">
        <w:rPr>
          <w:rFonts w:ascii="Times New Roman" w:hAnsi="Times New Roman" w:cs="Times New Roman"/>
          <w:sz w:val="24"/>
          <w:szCs w:val="24"/>
        </w:rPr>
        <w:t xml:space="preserve"> </w:t>
      </w:r>
      <w:r w:rsidR="00674D27" w:rsidRPr="00674D27">
        <w:rPr>
          <w:rFonts w:ascii="Times New Roman" w:hAnsi="Times New Roman" w:cs="Times New Roman"/>
          <w:sz w:val="24"/>
          <w:szCs w:val="24"/>
        </w:rPr>
        <w:t>Расчеты за Товар производятся на условии 100 % предоплаты в течение 3 (Трех) рабочих</w:t>
      </w:r>
      <w:r w:rsidR="00356B62" w:rsidRPr="00356B62">
        <w:rPr>
          <w:rFonts w:ascii="Times New Roman" w:hAnsi="Times New Roman" w:cs="Times New Roman"/>
          <w:sz w:val="24"/>
          <w:szCs w:val="24"/>
        </w:rPr>
        <w:t xml:space="preserve"> </w:t>
      </w:r>
      <w:r w:rsidR="00356B62">
        <w:rPr>
          <w:rFonts w:ascii="Times New Roman" w:hAnsi="Times New Roman" w:cs="Times New Roman"/>
          <w:sz w:val="24"/>
          <w:szCs w:val="24"/>
        </w:rPr>
        <w:t>дней</w:t>
      </w:r>
      <w:r w:rsidR="00674D27" w:rsidRPr="00674D27">
        <w:rPr>
          <w:rFonts w:ascii="Times New Roman" w:hAnsi="Times New Roman" w:cs="Times New Roman"/>
          <w:sz w:val="24"/>
          <w:szCs w:val="24"/>
        </w:rPr>
        <w:t xml:space="preserve"> с момента выставления счета путем перечисления денежных средств на расчетный счет Поставщика, счет выставляется Поставщиком в течение 2 (Двух) рабочих дней с момента подписания Договора. В счете на предварительную оплату цена грамма Товара рассчитывается исходя из процентного содержания драгоценного металла в Товаре равного 68,20 %. </w:t>
      </w:r>
    </w:p>
    <w:p w14:paraId="3FBCB91B" w14:textId="77777777" w:rsidR="00674D27" w:rsidRPr="00674D27" w:rsidRDefault="00674D27" w:rsidP="00674D27">
      <w:pPr>
        <w:tabs>
          <w:tab w:val="left" w:pos="0"/>
          <w:tab w:val="left" w:pos="720"/>
        </w:tabs>
        <w:snapToGrid w:val="0"/>
        <w:ind w:left="360"/>
        <w:jc w:val="both"/>
        <w:rPr>
          <w:rFonts w:ascii="Times New Roman" w:hAnsi="Times New Roman" w:cs="Times New Roman"/>
          <w:sz w:val="24"/>
          <w:szCs w:val="24"/>
        </w:rPr>
      </w:pPr>
      <w:r w:rsidRPr="00674D27">
        <w:rPr>
          <w:rFonts w:ascii="Times New Roman" w:hAnsi="Times New Roman" w:cs="Times New Roman"/>
          <w:sz w:val="24"/>
          <w:szCs w:val="24"/>
        </w:rPr>
        <w:t>Окончательная цена грамма Товара вычисляется, как цена грамма Товара, пересчитанная на фактическое содержание драгоценного металла из аналитического паспорта партии Товара.</w:t>
      </w:r>
    </w:p>
    <w:p w14:paraId="461619C0" w14:textId="777CBBEF" w:rsidR="00674D27" w:rsidRPr="00674D27" w:rsidRDefault="00674D27" w:rsidP="00674D27">
      <w:pPr>
        <w:tabs>
          <w:tab w:val="left" w:pos="0"/>
          <w:tab w:val="left" w:pos="720"/>
        </w:tabs>
        <w:snapToGrid w:val="0"/>
        <w:ind w:left="360"/>
        <w:jc w:val="both"/>
        <w:rPr>
          <w:rFonts w:ascii="Times New Roman" w:hAnsi="Times New Roman" w:cs="Times New Roman"/>
          <w:sz w:val="24"/>
          <w:szCs w:val="24"/>
        </w:rPr>
      </w:pPr>
      <w:r w:rsidRPr="00674D27">
        <w:rPr>
          <w:rFonts w:ascii="Times New Roman" w:hAnsi="Times New Roman" w:cs="Times New Roman"/>
          <w:sz w:val="24"/>
          <w:szCs w:val="24"/>
        </w:rPr>
        <w:t xml:space="preserve">В случае, если на момент отгрузки партии Товара цена грамма Товара при расчете ниже цены по формуле, указанной в п.4.2. </w:t>
      </w:r>
      <w:r w:rsidR="00356B62">
        <w:rPr>
          <w:rFonts w:ascii="Times New Roman" w:hAnsi="Times New Roman" w:cs="Times New Roman"/>
          <w:sz w:val="24"/>
          <w:szCs w:val="24"/>
        </w:rPr>
        <w:t>проекта</w:t>
      </w:r>
      <w:r w:rsidRPr="00674D27">
        <w:rPr>
          <w:rFonts w:ascii="Times New Roman" w:hAnsi="Times New Roman" w:cs="Times New Roman"/>
          <w:sz w:val="24"/>
          <w:szCs w:val="24"/>
        </w:rPr>
        <w:t xml:space="preserve"> Договора, чем цена Товара, рассчитанная на момент внесения предоплаты, Поставщик производит возврат разницы в стоимости Товара. </w:t>
      </w:r>
    </w:p>
    <w:p w14:paraId="23691086" w14:textId="77777777" w:rsidR="00674D27" w:rsidRDefault="00674D27" w:rsidP="00674D27">
      <w:pPr>
        <w:tabs>
          <w:tab w:val="left" w:pos="0"/>
          <w:tab w:val="left" w:pos="720"/>
        </w:tabs>
        <w:snapToGrid w:val="0"/>
        <w:ind w:left="360"/>
        <w:jc w:val="both"/>
        <w:rPr>
          <w:rFonts w:ascii="Times New Roman" w:hAnsi="Times New Roman" w:cs="Times New Roman"/>
          <w:sz w:val="24"/>
          <w:szCs w:val="24"/>
        </w:rPr>
      </w:pPr>
      <w:r w:rsidRPr="00674D27">
        <w:rPr>
          <w:rFonts w:ascii="Times New Roman" w:hAnsi="Times New Roman" w:cs="Times New Roman"/>
          <w:sz w:val="24"/>
          <w:szCs w:val="24"/>
        </w:rPr>
        <w:t>В случае, если на момент поставки партии Товара цена грамма Товара при окончательном расчете выше, чем сумма внесённой предоплаты, доплата не производится.</w:t>
      </w:r>
    </w:p>
    <w:p w14:paraId="437185D7" w14:textId="10ABAE6A" w:rsidR="005043E5" w:rsidRPr="00674D27" w:rsidRDefault="00324F62" w:rsidP="00674D27">
      <w:pPr>
        <w:numPr>
          <w:ilvl w:val="0"/>
          <w:numId w:val="4"/>
        </w:numPr>
        <w:tabs>
          <w:tab w:val="left" w:pos="0"/>
          <w:tab w:val="left" w:pos="720"/>
        </w:tabs>
        <w:snapToGrid w:val="0"/>
        <w:jc w:val="both"/>
        <w:rPr>
          <w:rFonts w:ascii="Times New Roman" w:hAnsi="Times New Roman" w:cs="Times New Roman"/>
          <w:sz w:val="24"/>
          <w:szCs w:val="24"/>
        </w:rPr>
      </w:pPr>
      <w:r w:rsidRPr="00674D27">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0057483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0057483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0D21BDF4" w14:textId="10AF5FB4" w:rsidR="00307F42" w:rsidRPr="00641B24" w:rsidRDefault="00307F42" w:rsidP="000749BF">
      <w:pPr>
        <w:numPr>
          <w:ilvl w:val="0"/>
          <w:numId w:val="9"/>
        </w:numPr>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w:t>
      </w:r>
      <w:r w:rsidRPr="00307F42">
        <w:rPr>
          <w:rFonts w:ascii="Times New Roman" w:hAnsi="Times New Roman" w:cs="Times New Roman"/>
          <w:sz w:val="24"/>
          <w:szCs w:val="24"/>
        </w:rPr>
        <w:t>закупки должен быть зарегистрирован и стоять на специальном учете в ГИИС ДМДК.</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0057483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449ADB8" w14:textId="63DCD361" w:rsidR="0049495B" w:rsidRPr="00AA62C0"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hAnsi="Times New Roman" w:cs="Times New Roman"/>
          <w:sz w:val="24"/>
          <w:szCs w:val="24"/>
        </w:rPr>
        <w:t xml:space="preserve">карта </w:t>
      </w:r>
      <w:r w:rsidRPr="00AA62C0">
        <w:rPr>
          <w:rFonts w:ascii="Times New Roman" w:eastAsia="Calibri" w:hAnsi="Times New Roman" w:cs="Times New Roman"/>
          <w:sz w:val="24"/>
          <w:szCs w:val="24"/>
        </w:rPr>
        <w:t>специального учета юридических лиц и индивидуальных предпринимателей, осуществляющих операции с драгоценными металлами и драгоценными камнями;</w:t>
      </w:r>
    </w:p>
    <w:p w14:paraId="0F779E69" w14:textId="29A62B0C" w:rsidR="00AA62C0" w:rsidRPr="00641B24" w:rsidRDefault="00AA62C0" w:rsidP="000749BF">
      <w:pPr>
        <w:numPr>
          <w:ilvl w:val="0"/>
          <w:numId w:val="14"/>
        </w:numPr>
        <w:tabs>
          <w:tab w:val="left" w:pos="2978"/>
        </w:tabs>
        <w:snapToGrid w:val="0"/>
        <w:ind w:left="720"/>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уведомление </w:t>
      </w:r>
      <w:r w:rsidRPr="00AA62C0">
        <w:rPr>
          <w:rFonts w:ascii="Times New Roman" w:eastAsia="Calibri" w:hAnsi="Times New Roman" w:cs="Times New Roman"/>
          <w:sz w:val="24"/>
          <w:szCs w:val="24"/>
        </w:rPr>
        <w:t>о постановке на специальный учет юридического лица или индивидуального предпринимателя, осуществляющего операции с драгоценными металлами и драгоценными камнями, и присвоении ему учетного н</w:t>
      </w:r>
      <w:r w:rsidR="007F6F95">
        <w:rPr>
          <w:rFonts w:ascii="Times New Roman" w:eastAsia="Calibri" w:hAnsi="Times New Roman" w:cs="Times New Roman"/>
          <w:sz w:val="24"/>
          <w:szCs w:val="24"/>
        </w:rPr>
        <w:t>омера</w:t>
      </w:r>
      <w:r w:rsidRPr="00AA62C0">
        <w:rPr>
          <w:rFonts w:ascii="Times New Roman" w:eastAsia="Calibri" w:hAnsi="Times New Roman" w:cs="Times New Roman"/>
          <w:sz w:val="24"/>
          <w:szCs w:val="24"/>
        </w:rPr>
        <w:t>.</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0057484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8" w:name="_Toc100574841"/>
      <w:r w:rsidRPr="00F928AE">
        <w:rPr>
          <w:rFonts w:ascii="Times New Roman" w:hAnsi="Times New Roman" w:cs="Times New Roman"/>
          <w:b/>
          <w:color w:val="auto"/>
          <w:sz w:val="24"/>
          <w:szCs w:val="24"/>
        </w:rPr>
        <w:t>4.1. Общие требования к Предложению</w:t>
      </w:r>
      <w:bookmarkEnd w:id="8"/>
    </w:p>
    <w:p w14:paraId="4564FD3B" w14:textId="5DB6F2E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w:t>
      </w:r>
      <w:r w:rsidR="00AA62C0">
        <w:rPr>
          <w:rFonts w:ascii="Times New Roman" w:hAnsi="Times New Roman" w:cs="Times New Roman"/>
          <w:sz w:val="24"/>
          <w:szCs w:val="24"/>
        </w:rPr>
        <w:t xml:space="preserve">акого Участника отклоняются без </w:t>
      </w:r>
      <w:r w:rsidRPr="00641B24">
        <w:rPr>
          <w:rFonts w:ascii="Times New Roman" w:hAnsi="Times New Roman" w:cs="Times New Roman"/>
          <w:sz w:val="24"/>
          <w:szCs w:val="24"/>
        </w:rPr>
        <w:t>рассмотрения</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4A7BB9D"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1E66D9">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1E66D9">
        <w:rPr>
          <w:rFonts w:ascii="Times New Roman" w:hAnsi="Times New Roman" w:cs="Times New Roman"/>
          <w:b/>
          <w:sz w:val="24"/>
          <w:szCs w:val="24"/>
        </w:rPr>
        <w:t>ма</w:t>
      </w:r>
      <w:r w:rsidR="0094785D">
        <w:rPr>
          <w:rFonts w:ascii="Times New Roman" w:hAnsi="Times New Roman" w:cs="Times New Roman"/>
          <w:b/>
          <w:sz w:val="24"/>
          <w:szCs w:val="24"/>
        </w:rPr>
        <w:t>я</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23E83440"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должны включать в себя все налоги и другие обязательные платежи, стоимость всех сопутствующих работ (услуг) </w:t>
      </w:r>
      <w:r w:rsidR="00B00F8A">
        <w:rPr>
          <w:rFonts w:ascii="Times New Roman" w:hAnsi="Times New Roman" w:cs="Times New Roman"/>
          <w:sz w:val="24"/>
          <w:szCs w:val="24"/>
        </w:rPr>
        <w:t>предлагаемые участником закупки</w:t>
      </w:r>
      <w:r w:rsidR="00B00F8A" w:rsidRPr="00B00F8A">
        <w:rPr>
          <w:rFonts w:ascii="Times New Roman" w:hAnsi="Times New Roman" w:cs="Times New Roman"/>
          <w:sz w:val="24"/>
          <w:szCs w:val="24"/>
          <w:highlight w:val="yellow"/>
        </w:rPr>
        <w:t xml:space="preserve"> (в электронной форме на ЭТП указывается цена договора в размере: </w:t>
      </w:r>
      <w:r w:rsidR="006A2FDE" w:rsidRPr="006A2FDE">
        <w:rPr>
          <w:rFonts w:ascii="Times New Roman" w:hAnsi="Times New Roman" w:cs="Times New Roman"/>
          <w:b/>
          <w:sz w:val="24"/>
          <w:szCs w:val="24"/>
          <w:highlight w:val="yellow"/>
          <w:u w:val="single"/>
        </w:rPr>
        <w:t>3</w:t>
      </w:r>
      <w:r w:rsidR="00232A9C">
        <w:rPr>
          <w:rFonts w:ascii="Times New Roman" w:hAnsi="Times New Roman" w:cs="Times New Roman"/>
          <w:b/>
          <w:sz w:val="24"/>
          <w:szCs w:val="24"/>
          <w:highlight w:val="yellow"/>
          <w:u w:val="single"/>
        </w:rPr>
        <w:t>15</w:t>
      </w:r>
      <w:r w:rsidR="00B00F8A" w:rsidRPr="00B00F8A">
        <w:rPr>
          <w:rFonts w:ascii="Times New Roman" w:hAnsi="Times New Roman" w:cs="Times New Roman"/>
          <w:b/>
          <w:sz w:val="24"/>
          <w:szCs w:val="24"/>
          <w:highlight w:val="yellow"/>
          <w:u w:val="single"/>
        </w:rPr>
        <w:t xml:space="preserve"> 000</w:t>
      </w:r>
      <w:r w:rsidR="00DF3B08">
        <w:rPr>
          <w:rFonts w:ascii="Times New Roman" w:hAnsi="Times New Roman" w:cs="Times New Roman"/>
          <w:b/>
          <w:sz w:val="24"/>
          <w:szCs w:val="24"/>
          <w:highlight w:val="yellow"/>
          <w:u w:val="single"/>
        </w:rPr>
        <w:t> </w:t>
      </w:r>
      <w:r w:rsidR="00B00F8A" w:rsidRPr="00B00F8A">
        <w:rPr>
          <w:rFonts w:ascii="Times New Roman" w:hAnsi="Times New Roman" w:cs="Times New Roman"/>
          <w:b/>
          <w:sz w:val="24"/>
          <w:szCs w:val="24"/>
          <w:highlight w:val="yellow"/>
          <w:u w:val="single"/>
        </w:rPr>
        <w:t>000</w:t>
      </w:r>
      <w:r w:rsidR="00DF3B08">
        <w:rPr>
          <w:rFonts w:ascii="Times New Roman" w:hAnsi="Times New Roman" w:cs="Times New Roman"/>
          <w:b/>
          <w:sz w:val="24"/>
          <w:szCs w:val="24"/>
          <w:highlight w:val="yellow"/>
          <w:u w:val="single"/>
        </w:rPr>
        <w:t>,00</w:t>
      </w:r>
      <w:r w:rsidR="00B00F8A" w:rsidRPr="00B00F8A">
        <w:rPr>
          <w:rFonts w:ascii="Times New Roman" w:hAnsi="Times New Roman" w:cs="Times New Roman"/>
          <w:b/>
          <w:sz w:val="24"/>
          <w:szCs w:val="24"/>
          <w:highlight w:val="yellow"/>
          <w:u w:val="single"/>
        </w:rPr>
        <w:t xml:space="preserve"> рублей, с НДС</w:t>
      </w:r>
      <w:r w:rsidR="00B00F8A" w:rsidRPr="00B00F8A">
        <w:rPr>
          <w:rFonts w:ascii="Times New Roman" w:hAnsi="Times New Roman" w:cs="Times New Roman"/>
          <w:sz w:val="24"/>
          <w:szCs w:val="24"/>
          <w:highlight w:val="yellow"/>
        </w:rPr>
        <w:t>)</w:t>
      </w:r>
    </w:p>
    <w:p w14:paraId="3768C9E2" w14:textId="71A4EEEB"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r w:rsidR="00B00F8A" w:rsidRPr="00B00F8A">
        <w:rPr>
          <w:rFonts w:ascii="Times New Roman" w:hAnsi="Times New Roman" w:cs="Times New Roman"/>
          <w:sz w:val="24"/>
          <w:szCs w:val="24"/>
        </w:rPr>
        <w:t xml:space="preserve"> Цена предложения </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0057484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E91CFA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AA62C0">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0057484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0057484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00574845"/>
      <w:r w:rsidRPr="00641B24">
        <w:rPr>
          <w:rFonts w:ascii="Times New Roman" w:hAnsi="Times New Roman" w:cs="Times New Roman"/>
          <w:b/>
          <w:color w:val="auto"/>
          <w:sz w:val="24"/>
          <w:szCs w:val="24"/>
        </w:rPr>
        <w:t>5. Подача предложений и их прием.</w:t>
      </w:r>
      <w:bookmarkEnd w:id="12"/>
    </w:p>
    <w:p w14:paraId="6C39B737" w14:textId="6F4E07A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 xml:space="preserve">начиная </w:t>
      </w:r>
      <w:r w:rsidRPr="00674D27">
        <w:rPr>
          <w:rFonts w:ascii="Times New Roman" w:hAnsi="Times New Roman" w:cs="Times New Roman"/>
          <w:sz w:val="24"/>
          <w:szCs w:val="24"/>
        </w:rPr>
        <w:t xml:space="preserve">с </w:t>
      </w:r>
      <w:r w:rsidR="009C3B75" w:rsidRPr="00674D27">
        <w:rPr>
          <w:rFonts w:ascii="Times New Roman" w:hAnsi="Times New Roman" w:cs="Times New Roman"/>
          <w:b/>
          <w:sz w:val="24"/>
          <w:szCs w:val="24"/>
          <w:highlight w:val="yellow"/>
        </w:rPr>
        <w:t>«</w:t>
      </w:r>
      <w:r w:rsidR="008203F8">
        <w:rPr>
          <w:rFonts w:ascii="Times New Roman" w:hAnsi="Times New Roman" w:cs="Times New Roman"/>
          <w:b/>
          <w:sz w:val="24"/>
          <w:szCs w:val="24"/>
          <w:highlight w:val="yellow"/>
        </w:rPr>
        <w:t>22</w:t>
      </w:r>
      <w:bookmarkStart w:id="13" w:name="_GoBack"/>
      <w:bookmarkEnd w:id="13"/>
      <w:r w:rsidRPr="00674D27">
        <w:rPr>
          <w:rFonts w:ascii="Times New Roman" w:hAnsi="Times New Roman" w:cs="Times New Roman"/>
          <w:b/>
          <w:sz w:val="24"/>
          <w:szCs w:val="24"/>
          <w:highlight w:val="yellow"/>
        </w:rPr>
        <w:t xml:space="preserve">» </w:t>
      </w:r>
      <w:r w:rsidR="00AA62C0" w:rsidRPr="00674D27">
        <w:rPr>
          <w:rFonts w:ascii="Times New Roman" w:hAnsi="Times New Roman" w:cs="Times New Roman"/>
          <w:b/>
          <w:sz w:val="24"/>
          <w:szCs w:val="24"/>
          <w:highlight w:val="yellow"/>
        </w:rPr>
        <w:t>апреля</w:t>
      </w:r>
      <w:r w:rsidRPr="00674D27">
        <w:rPr>
          <w:rFonts w:ascii="Times New Roman" w:hAnsi="Times New Roman" w:cs="Times New Roman"/>
          <w:b/>
          <w:sz w:val="24"/>
          <w:szCs w:val="24"/>
          <w:highlight w:val="yellow"/>
        </w:rPr>
        <w:t xml:space="preserve"> 202</w:t>
      </w:r>
      <w:r w:rsidR="00BA758A" w:rsidRPr="00674D27">
        <w:rPr>
          <w:rFonts w:ascii="Times New Roman" w:hAnsi="Times New Roman" w:cs="Times New Roman"/>
          <w:b/>
          <w:sz w:val="24"/>
          <w:szCs w:val="24"/>
          <w:highlight w:val="yellow"/>
        </w:rPr>
        <w:t>2</w:t>
      </w:r>
      <w:r w:rsidRPr="00674D27">
        <w:rPr>
          <w:rFonts w:ascii="Times New Roman" w:hAnsi="Times New Roman" w:cs="Times New Roman"/>
          <w:b/>
          <w:sz w:val="24"/>
          <w:szCs w:val="24"/>
          <w:highlight w:val="yellow"/>
        </w:rPr>
        <w:t xml:space="preserve"> г.</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lastRenderedPageBreak/>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100574846"/>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100574847"/>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100574848"/>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16A5B72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AA62C0">
        <w:rPr>
          <w:rFonts w:ascii="Times New Roman" w:hAnsi="Times New Roman" w:cs="Times New Roman"/>
          <w:sz w:val="24"/>
          <w:szCs w:val="24"/>
        </w:rPr>
        <w:t xml:space="preserve"> </w:t>
      </w:r>
      <w:r w:rsidR="00DF598C" w:rsidRPr="00641B24">
        <w:rPr>
          <w:rFonts w:ascii="Times New Roman" w:hAnsi="Times New Roman" w:cs="Times New Roman"/>
          <w:sz w:val="24"/>
          <w:szCs w:val="24"/>
        </w:rPr>
        <w:t>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100574849"/>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100574850"/>
      <w:r w:rsidRPr="00F928AE">
        <w:rPr>
          <w:rFonts w:ascii="Times New Roman" w:hAnsi="Times New Roman" w:cs="Times New Roman"/>
          <w:b/>
          <w:color w:val="auto"/>
          <w:sz w:val="24"/>
          <w:szCs w:val="24"/>
        </w:rPr>
        <w:t>6.4. Проведение переторжки</w:t>
      </w:r>
      <w:bookmarkEnd w:id="18"/>
    </w:p>
    <w:p w14:paraId="089903C7" w14:textId="6C7D935B"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w:t>
      </w:r>
      <w:r w:rsidR="00AA62C0">
        <w:rPr>
          <w:rFonts w:ascii="Times New Roman" w:hAnsi="Times New Roman" w:cs="Times New Roman"/>
          <w:sz w:val="24"/>
          <w:szCs w:val="24"/>
        </w:rPr>
        <w:t xml:space="preserve">ется </w:t>
      </w:r>
      <w:r w:rsidRPr="00641B24">
        <w:rPr>
          <w:rFonts w:ascii="Times New Roman" w:hAnsi="Times New Roman" w:cs="Times New Roman"/>
          <w:sz w:val="24"/>
          <w:szCs w:val="24"/>
        </w:rPr>
        <w:t>у всех участников</w:t>
      </w:r>
      <w:r w:rsidR="00AA62C0">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100574851"/>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21D2F3F2" w14:textId="2CBDDB00" w:rsidR="00881B2C"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E85536">
        <w:rPr>
          <w:rFonts w:ascii="Times New Roman" w:hAnsi="Times New Roman" w:cs="Times New Roman"/>
          <w:b/>
          <w:sz w:val="24"/>
          <w:szCs w:val="24"/>
          <w:highlight w:val="yellow"/>
        </w:rPr>
        <w:t>20</w:t>
      </w:r>
      <w:r w:rsidRPr="0040236A">
        <w:rPr>
          <w:rFonts w:ascii="Times New Roman" w:hAnsi="Times New Roman" w:cs="Times New Roman"/>
          <w:b/>
          <w:sz w:val="24"/>
          <w:szCs w:val="24"/>
          <w:highlight w:val="yellow"/>
        </w:rPr>
        <w:t xml:space="preserve">» </w:t>
      </w:r>
      <w:r w:rsidR="00AA62C0">
        <w:rPr>
          <w:rFonts w:ascii="Times New Roman" w:hAnsi="Times New Roman" w:cs="Times New Roman"/>
          <w:b/>
          <w:sz w:val="24"/>
          <w:szCs w:val="24"/>
          <w:highlight w:val="yellow"/>
        </w:rPr>
        <w:t>ма</w:t>
      </w:r>
      <w:r w:rsidR="0094785D">
        <w:rPr>
          <w:rFonts w:ascii="Times New Roman" w:hAnsi="Times New Roman" w:cs="Times New Roman"/>
          <w:b/>
          <w:sz w:val="24"/>
          <w:szCs w:val="24"/>
          <w:highlight w:val="yellow"/>
        </w:rPr>
        <w:t>я</w:t>
      </w:r>
      <w:r w:rsidRPr="00E5479B">
        <w:rPr>
          <w:rFonts w:ascii="Times New Roman" w:hAnsi="Times New Roman" w:cs="Times New Roman"/>
          <w:b/>
          <w:sz w:val="24"/>
          <w:szCs w:val="24"/>
          <w:highlight w:val="yellow"/>
        </w:rPr>
        <w:t xml:space="preserve"> 202</w:t>
      </w:r>
      <w:r w:rsidR="00BA758A">
        <w:rPr>
          <w:rFonts w:ascii="Times New Roman" w:hAnsi="Times New Roman" w:cs="Times New Roman"/>
          <w:b/>
          <w:sz w:val="24"/>
          <w:szCs w:val="24"/>
          <w:highlight w:val="yellow"/>
        </w:rPr>
        <w:t>2</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4A275ECD" w14:textId="60C415E1" w:rsidR="000749BF" w:rsidRDefault="0029344A" w:rsidP="0029344A">
      <w:pPr>
        <w:widowControl w:val="0"/>
        <w:tabs>
          <w:tab w:val="left" w:pos="0"/>
          <w:tab w:val="left" w:pos="1134"/>
        </w:tabs>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7.2 </w:t>
      </w:r>
      <w:r w:rsidRPr="0029344A">
        <w:rPr>
          <w:rFonts w:ascii="Times New Roman" w:hAnsi="Times New Roman" w:cs="Times New Roman"/>
          <w:sz w:val="24"/>
          <w:szCs w:val="24"/>
        </w:rPr>
        <w:t xml:space="preserve">Для определения победителя проводится ранжирование участников с учетом поступивших ценовых предложений, </w:t>
      </w:r>
      <w:r w:rsidRPr="0029344A">
        <w:rPr>
          <w:rFonts w:ascii="Times New Roman" w:hAnsi="Times New Roman" w:cs="Times New Roman"/>
          <w:sz w:val="24"/>
          <w:szCs w:val="24"/>
          <w:highlight w:val="yellow"/>
        </w:rPr>
        <w:t xml:space="preserve">исходя из значения величины Д (затраты поставщика (стоимость изготовления товара, расходы по доставке, все налоги согласно действующему законодательству РФ, за исключением НДС, и другие обязательные платежи)), </w:t>
      </w:r>
      <w:r w:rsidRPr="0029344A">
        <w:rPr>
          <w:rFonts w:ascii="Times New Roman" w:hAnsi="Times New Roman" w:cs="Times New Roman"/>
          <w:b/>
          <w:sz w:val="24"/>
          <w:szCs w:val="24"/>
          <w:highlight w:val="yellow"/>
        </w:rPr>
        <w:t>которая указывается участником закупки самостоятельно, а также исходя из остальных финансово-коммерческих условий, предлагаемых участником (условия и порядок оплаты, сроки поставки).</w:t>
      </w:r>
      <w:r w:rsidRPr="0029344A">
        <w:rPr>
          <w:rFonts w:ascii="Times New Roman" w:hAnsi="Times New Roman" w:cs="Times New Roman"/>
          <w:sz w:val="24"/>
          <w:szCs w:val="24"/>
        </w:rPr>
        <w:t xml:space="preserve"> Победителем закупочной процедуры признается участник, занявший первое место по итогам ранжирования ценовых предложений участников (При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w:t>
      </w:r>
    </w:p>
    <w:p w14:paraId="3321EE04" w14:textId="5244AD2C"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23FD6FB"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855426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E40C5B7"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29344A">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0057485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5DB4BA13" w14:textId="77777777" w:rsidR="00AA62C0" w:rsidRDefault="00AA62C0" w:rsidP="00CD56A3">
      <w:pPr>
        <w:rPr>
          <w:rFonts w:ascii="Times New Roman" w:hAnsi="Times New Roman" w:cs="Times New Roman"/>
          <w:b/>
          <w:color w:val="000000"/>
          <w:sz w:val="24"/>
          <w:szCs w:val="24"/>
        </w:rPr>
      </w:pPr>
    </w:p>
    <w:p w14:paraId="795349D5" w14:textId="77777777" w:rsidR="00AA62C0" w:rsidRDefault="00AA62C0" w:rsidP="00CD56A3">
      <w:pPr>
        <w:rPr>
          <w:rFonts w:ascii="Times New Roman" w:hAnsi="Times New Roman" w:cs="Times New Roman"/>
          <w:b/>
          <w:color w:val="000000"/>
          <w:sz w:val="24"/>
          <w:szCs w:val="24"/>
        </w:rPr>
      </w:pPr>
    </w:p>
    <w:p w14:paraId="0B4475E8" w14:textId="77777777" w:rsidR="00AA62C0" w:rsidRDefault="00AA62C0" w:rsidP="00CD56A3">
      <w:pPr>
        <w:rPr>
          <w:rFonts w:ascii="Times New Roman" w:hAnsi="Times New Roman" w:cs="Times New Roman"/>
          <w:b/>
          <w:color w:val="000000"/>
          <w:sz w:val="24"/>
          <w:szCs w:val="24"/>
        </w:rPr>
      </w:pPr>
    </w:p>
    <w:p w14:paraId="5C6BECC4" w14:textId="77777777" w:rsidR="00AA62C0" w:rsidRDefault="00AA62C0" w:rsidP="00CD56A3">
      <w:pPr>
        <w:rPr>
          <w:rFonts w:ascii="Times New Roman" w:hAnsi="Times New Roman" w:cs="Times New Roman"/>
          <w:b/>
          <w:color w:val="000000"/>
          <w:sz w:val="24"/>
          <w:szCs w:val="24"/>
        </w:rPr>
      </w:pPr>
    </w:p>
    <w:p w14:paraId="336710D7" w14:textId="77777777" w:rsidR="00AA62C0" w:rsidRDefault="00AA62C0" w:rsidP="00CD56A3">
      <w:pPr>
        <w:rPr>
          <w:rFonts w:ascii="Times New Roman" w:hAnsi="Times New Roman" w:cs="Times New Roman"/>
          <w:b/>
          <w:color w:val="000000"/>
          <w:sz w:val="24"/>
          <w:szCs w:val="24"/>
        </w:rPr>
      </w:pPr>
    </w:p>
    <w:p w14:paraId="13FDE8B1" w14:textId="77777777" w:rsidR="00AA62C0" w:rsidRDefault="00AA62C0" w:rsidP="00CD56A3">
      <w:pPr>
        <w:rPr>
          <w:rFonts w:ascii="Times New Roman" w:hAnsi="Times New Roman" w:cs="Times New Roman"/>
          <w:b/>
          <w:color w:val="000000"/>
          <w:sz w:val="24"/>
          <w:szCs w:val="24"/>
        </w:rPr>
      </w:pPr>
    </w:p>
    <w:p w14:paraId="0ED486F3" w14:textId="77777777" w:rsidR="00AA62C0" w:rsidRDefault="00AA62C0" w:rsidP="00CD56A3">
      <w:pPr>
        <w:rPr>
          <w:rFonts w:ascii="Times New Roman" w:hAnsi="Times New Roman" w:cs="Times New Roman"/>
          <w:b/>
          <w:color w:val="000000"/>
          <w:sz w:val="24"/>
          <w:szCs w:val="24"/>
        </w:rPr>
      </w:pPr>
    </w:p>
    <w:p w14:paraId="0A49D80C" w14:textId="77777777" w:rsidR="00AA62C0" w:rsidRDefault="00AA62C0" w:rsidP="00CD56A3">
      <w:pPr>
        <w:rPr>
          <w:rFonts w:ascii="Times New Roman" w:hAnsi="Times New Roman" w:cs="Times New Roman"/>
          <w:b/>
          <w:color w:val="000000"/>
          <w:sz w:val="24"/>
          <w:szCs w:val="24"/>
        </w:rPr>
      </w:pPr>
    </w:p>
    <w:p w14:paraId="4DF1E793" w14:textId="77777777" w:rsidR="00AA62C0" w:rsidRDefault="00AA62C0" w:rsidP="00CD56A3">
      <w:pPr>
        <w:rPr>
          <w:rFonts w:ascii="Times New Roman" w:hAnsi="Times New Roman" w:cs="Times New Roman"/>
          <w:b/>
          <w:color w:val="000000"/>
          <w:sz w:val="24"/>
          <w:szCs w:val="24"/>
        </w:rPr>
      </w:pPr>
    </w:p>
    <w:p w14:paraId="544DDA7A" w14:textId="77777777" w:rsidR="00AA62C0" w:rsidRDefault="00AA62C0" w:rsidP="00CD56A3">
      <w:pPr>
        <w:rPr>
          <w:rFonts w:ascii="Times New Roman" w:hAnsi="Times New Roman" w:cs="Times New Roman"/>
          <w:b/>
          <w:color w:val="000000"/>
          <w:sz w:val="24"/>
          <w:szCs w:val="24"/>
        </w:rPr>
      </w:pPr>
    </w:p>
    <w:p w14:paraId="49C35FA0" w14:textId="77777777" w:rsidR="00AA62C0" w:rsidRDefault="00AA62C0" w:rsidP="00CD56A3">
      <w:pPr>
        <w:rPr>
          <w:rFonts w:ascii="Times New Roman" w:hAnsi="Times New Roman" w:cs="Times New Roman"/>
          <w:b/>
          <w:color w:val="000000"/>
          <w:sz w:val="24"/>
          <w:szCs w:val="24"/>
        </w:rPr>
      </w:pPr>
    </w:p>
    <w:p w14:paraId="673846C7" w14:textId="77777777" w:rsidR="00AA62C0" w:rsidRDefault="00AA62C0" w:rsidP="00CD56A3">
      <w:pPr>
        <w:rPr>
          <w:rFonts w:ascii="Times New Roman" w:hAnsi="Times New Roman" w:cs="Times New Roman"/>
          <w:b/>
          <w:color w:val="000000"/>
          <w:sz w:val="24"/>
          <w:szCs w:val="24"/>
        </w:rPr>
      </w:pPr>
    </w:p>
    <w:p w14:paraId="75002F55" w14:textId="77777777" w:rsidR="00AA62C0" w:rsidRDefault="00AA62C0" w:rsidP="00CD56A3">
      <w:pPr>
        <w:rPr>
          <w:rFonts w:ascii="Times New Roman" w:hAnsi="Times New Roman" w:cs="Times New Roman"/>
          <w:b/>
          <w:color w:val="000000"/>
          <w:sz w:val="24"/>
          <w:szCs w:val="24"/>
        </w:rPr>
      </w:pPr>
    </w:p>
    <w:p w14:paraId="2324D76D" w14:textId="77777777" w:rsidR="00AA62C0" w:rsidRDefault="00AA62C0" w:rsidP="00CD56A3">
      <w:pPr>
        <w:rPr>
          <w:rFonts w:ascii="Times New Roman" w:hAnsi="Times New Roman" w:cs="Times New Roman"/>
          <w:b/>
          <w:color w:val="000000"/>
          <w:sz w:val="24"/>
          <w:szCs w:val="24"/>
        </w:rPr>
      </w:pPr>
    </w:p>
    <w:p w14:paraId="57693AB3" w14:textId="77777777" w:rsidR="00AA62C0" w:rsidRDefault="00AA62C0" w:rsidP="00CD56A3">
      <w:pPr>
        <w:rPr>
          <w:rFonts w:ascii="Times New Roman" w:hAnsi="Times New Roman" w:cs="Times New Roman"/>
          <w:b/>
          <w:color w:val="000000"/>
          <w:sz w:val="24"/>
          <w:szCs w:val="24"/>
        </w:rPr>
      </w:pPr>
    </w:p>
    <w:p w14:paraId="0D81F164" w14:textId="77777777" w:rsidR="00AA62C0" w:rsidRDefault="00AA62C0" w:rsidP="00CD56A3">
      <w:pPr>
        <w:rPr>
          <w:rFonts w:ascii="Times New Roman" w:hAnsi="Times New Roman" w:cs="Times New Roman"/>
          <w:b/>
          <w:color w:val="000000"/>
          <w:sz w:val="24"/>
          <w:szCs w:val="24"/>
        </w:rPr>
      </w:pPr>
    </w:p>
    <w:p w14:paraId="4D163443" w14:textId="77777777" w:rsidR="00AA62C0" w:rsidRDefault="00AA62C0" w:rsidP="00CD56A3">
      <w:pPr>
        <w:rPr>
          <w:rFonts w:ascii="Times New Roman" w:hAnsi="Times New Roman" w:cs="Times New Roman"/>
          <w:b/>
          <w:color w:val="000000"/>
          <w:sz w:val="24"/>
          <w:szCs w:val="24"/>
        </w:rPr>
      </w:pPr>
    </w:p>
    <w:p w14:paraId="5BDF2068" w14:textId="77777777" w:rsidR="00F146C9" w:rsidRDefault="00F146C9" w:rsidP="00CD56A3">
      <w:pPr>
        <w:rPr>
          <w:rFonts w:ascii="Times New Roman" w:hAnsi="Times New Roman" w:cs="Times New Roman"/>
          <w:b/>
          <w:color w:val="000000"/>
          <w:sz w:val="24"/>
          <w:szCs w:val="24"/>
        </w:rPr>
      </w:pPr>
    </w:p>
    <w:p w14:paraId="19EB2F18" w14:textId="77777777" w:rsidR="00F146C9" w:rsidRDefault="00F146C9" w:rsidP="00CD56A3">
      <w:pPr>
        <w:rPr>
          <w:rFonts w:ascii="Times New Roman" w:hAnsi="Times New Roman" w:cs="Times New Roman"/>
          <w:b/>
          <w:color w:val="000000"/>
          <w:sz w:val="24"/>
          <w:szCs w:val="24"/>
        </w:rPr>
      </w:pPr>
    </w:p>
    <w:p w14:paraId="46C759D0" w14:textId="77777777" w:rsidR="00C82B03" w:rsidRDefault="00C82B03" w:rsidP="00CD56A3">
      <w:pPr>
        <w:rPr>
          <w:rFonts w:ascii="Times New Roman" w:hAnsi="Times New Roman" w:cs="Times New Roman"/>
          <w:b/>
          <w:color w:val="000000"/>
          <w:sz w:val="24"/>
          <w:szCs w:val="24"/>
        </w:rPr>
      </w:pPr>
    </w:p>
    <w:p w14:paraId="68CD4CD6" w14:textId="77777777" w:rsidR="00C82B03" w:rsidRDefault="00C82B03" w:rsidP="00CD56A3">
      <w:pPr>
        <w:rPr>
          <w:rFonts w:ascii="Times New Roman" w:hAnsi="Times New Roman" w:cs="Times New Roman"/>
          <w:b/>
          <w:color w:val="000000"/>
          <w:sz w:val="24"/>
          <w:szCs w:val="24"/>
        </w:rPr>
      </w:pPr>
    </w:p>
    <w:p w14:paraId="2709AA80" w14:textId="77777777" w:rsidR="00C82B03" w:rsidRDefault="00C82B03" w:rsidP="00CD56A3">
      <w:pPr>
        <w:rPr>
          <w:rFonts w:ascii="Times New Roman" w:hAnsi="Times New Roman" w:cs="Times New Roman"/>
          <w:b/>
          <w:color w:val="000000"/>
          <w:sz w:val="24"/>
          <w:szCs w:val="24"/>
        </w:rPr>
      </w:pPr>
    </w:p>
    <w:p w14:paraId="38DEB489" w14:textId="77777777" w:rsidR="00C82B03" w:rsidRDefault="00C82B03" w:rsidP="00CD56A3">
      <w:pPr>
        <w:rPr>
          <w:rFonts w:ascii="Times New Roman" w:hAnsi="Times New Roman" w:cs="Times New Roman"/>
          <w:b/>
          <w:color w:val="000000"/>
          <w:sz w:val="24"/>
          <w:szCs w:val="24"/>
        </w:rPr>
      </w:pPr>
    </w:p>
    <w:p w14:paraId="52C0C2E9" w14:textId="77777777" w:rsidR="00C82B03" w:rsidRDefault="00C82B03" w:rsidP="00CD56A3">
      <w:pPr>
        <w:rPr>
          <w:rFonts w:ascii="Times New Roman" w:hAnsi="Times New Roman" w:cs="Times New Roman"/>
          <w:b/>
          <w:color w:val="000000"/>
          <w:sz w:val="24"/>
          <w:szCs w:val="24"/>
        </w:rPr>
      </w:pPr>
    </w:p>
    <w:p w14:paraId="48024800" w14:textId="77777777" w:rsidR="00C82B03" w:rsidRDefault="00C82B03" w:rsidP="00CD56A3">
      <w:pPr>
        <w:rPr>
          <w:rFonts w:ascii="Times New Roman" w:hAnsi="Times New Roman" w:cs="Times New Roman"/>
          <w:b/>
          <w:color w:val="000000"/>
          <w:sz w:val="24"/>
          <w:szCs w:val="24"/>
        </w:rPr>
      </w:pPr>
    </w:p>
    <w:p w14:paraId="1A90FC4C" w14:textId="77777777" w:rsidR="00C82B03" w:rsidRDefault="00C82B03" w:rsidP="00CD56A3">
      <w:pPr>
        <w:rPr>
          <w:rFonts w:ascii="Times New Roman" w:hAnsi="Times New Roman" w:cs="Times New Roman"/>
          <w:b/>
          <w:color w:val="000000"/>
          <w:sz w:val="24"/>
          <w:szCs w:val="24"/>
        </w:rPr>
      </w:pPr>
    </w:p>
    <w:p w14:paraId="472BB059" w14:textId="77777777" w:rsidR="00C82B03" w:rsidRDefault="00C82B03" w:rsidP="00CD56A3">
      <w:pPr>
        <w:rPr>
          <w:rFonts w:ascii="Times New Roman" w:hAnsi="Times New Roman" w:cs="Times New Roman"/>
          <w:b/>
          <w:color w:val="000000"/>
          <w:sz w:val="24"/>
          <w:szCs w:val="24"/>
        </w:rPr>
      </w:pPr>
    </w:p>
    <w:p w14:paraId="72191DC5" w14:textId="77777777" w:rsidR="00C82B03" w:rsidRDefault="00C82B03" w:rsidP="00CD56A3">
      <w:pPr>
        <w:rPr>
          <w:rFonts w:ascii="Times New Roman" w:hAnsi="Times New Roman" w:cs="Times New Roman"/>
          <w:b/>
          <w:color w:val="000000"/>
          <w:sz w:val="24"/>
          <w:szCs w:val="24"/>
        </w:rPr>
      </w:pPr>
    </w:p>
    <w:p w14:paraId="48980DCB" w14:textId="77777777" w:rsidR="00C82B03" w:rsidRPr="00641B24" w:rsidRDefault="00C82B03"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00574853"/>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0057485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D316652"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калия дицианоаурата (I) квалификации «ЧДА» по ГОСТ 20573-75, производства АО «Аурат»</w:t>
      </w:r>
      <w:r w:rsidR="00C11A64" w:rsidRPr="00C11A64">
        <w:rPr>
          <w:rFonts w:ascii="Times New Roman" w:hAnsi="Times New Roman" w:cs="Times New Roman"/>
          <w:b/>
          <w:sz w:val="24"/>
          <w:szCs w:val="24"/>
        </w:rPr>
        <w:t xml:space="preserve"> </w:t>
      </w:r>
      <w:r w:rsidR="0075392A">
        <w:rPr>
          <w:rFonts w:ascii="Times New Roman" w:hAnsi="Times New Roman" w:cs="Times New Roman"/>
          <w:b/>
          <w:sz w:val="24"/>
          <w:szCs w:val="24"/>
        </w:rPr>
        <w:t>_______________</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2509D19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04BB34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3B84B4F0" w14:textId="0B2F215F" w:rsidR="005043E5" w:rsidRPr="00641B24" w:rsidRDefault="00324F62" w:rsidP="0098460E">
      <w:pPr>
        <w:snapToGrid w:val="0"/>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калия дицианоаурата (I) квалификации «ЧДА» по ГОСТ 20573-75, производства АО «Аурат»</w:t>
      </w:r>
      <w:r w:rsidR="00E57C58">
        <w:rPr>
          <w:rFonts w:ascii="Times New Roman" w:hAnsi="Times New Roman" w:cs="Times New Roman"/>
          <w:b/>
          <w:sz w:val="24"/>
          <w:szCs w:val="24"/>
        </w:rPr>
        <w:t xml:space="preserve"> </w:t>
      </w:r>
      <w:r w:rsidR="00C11A64">
        <w:rPr>
          <w:rFonts w:ascii="Times New Roman" w:hAnsi="Times New Roman" w:cs="Times New Roman"/>
          <w:b/>
          <w:sz w:val="24"/>
          <w:szCs w:val="24"/>
        </w:rPr>
        <w:t>___________</w:t>
      </w:r>
      <w:r w:rsidRPr="00641B24">
        <w:rPr>
          <w:rFonts w:ascii="Times New Roman" w:hAnsi="Times New Roman" w:cs="Times New Roman"/>
          <w:sz w:val="24"/>
          <w:szCs w:val="24"/>
        </w:rPr>
        <w:t>__________________</w:t>
      </w:r>
      <w:r w:rsidR="00BA758A">
        <w:rPr>
          <w:rFonts w:ascii="Times New Roman" w:hAnsi="Times New Roman" w:cs="Times New Roman"/>
          <w:sz w:val="24"/>
          <w:szCs w:val="24"/>
        </w:rPr>
        <w:t>_________</w:t>
      </w:r>
      <w:r w:rsidR="00E57C58">
        <w:rPr>
          <w:rFonts w:ascii="Times New Roman" w:hAnsi="Times New Roman" w:cs="Times New Roman"/>
          <w:sz w:val="24"/>
          <w:szCs w:val="24"/>
        </w:rPr>
        <w:t>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7716B9F9"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8E0F0B">
        <w:rPr>
          <w:rFonts w:ascii="Times New Roman" w:hAnsi="Times New Roman" w:cs="Times New Roman"/>
          <w:b/>
          <w:i/>
          <w:sz w:val="24"/>
          <w:szCs w:val="24"/>
        </w:rPr>
        <w:t>, не превышающую</w:t>
      </w:r>
      <w:r w:rsidR="00327177" w:rsidRPr="00980D59">
        <w:rPr>
          <w:rFonts w:ascii="Times New Roman" w:hAnsi="Times New Roman" w:cs="Times New Roman"/>
          <w:b/>
          <w:i/>
          <w:sz w:val="24"/>
          <w:szCs w:val="24"/>
        </w:rPr>
        <w:t>:</w:t>
      </w:r>
      <w:r w:rsidR="008E0F0B" w:rsidRPr="00980D59">
        <w:rPr>
          <w:rFonts w:ascii="Times New Roman" w:hAnsi="Times New Roman" w:cs="Times New Roman"/>
          <w:b/>
          <w:i/>
          <w:sz w:val="24"/>
          <w:szCs w:val="24"/>
        </w:rPr>
        <w:t xml:space="preserve"> </w:t>
      </w:r>
      <w:r w:rsidR="00980D59" w:rsidRPr="00980D59">
        <w:rPr>
          <w:rFonts w:ascii="Times New Roman" w:hAnsi="Times New Roman" w:cs="Times New Roman"/>
          <w:b/>
          <w:i/>
          <w:sz w:val="24"/>
          <w:szCs w:val="24"/>
        </w:rPr>
        <w:t>3</w:t>
      </w:r>
      <w:r w:rsidR="00796943">
        <w:rPr>
          <w:rFonts w:ascii="Times New Roman" w:hAnsi="Times New Roman" w:cs="Times New Roman"/>
          <w:b/>
          <w:i/>
          <w:sz w:val="24"/>
          <w:szCs w:val="24"/>
        </w:rPr>
        <w:t>15</w:t>
      </w:r>
      <w:r w:rsidR="00980D59" w:rsidRPr="00980D59">
        <w:rPr>
          <w:rFonts w:ascii="Times New Roman" w:hAnsi="Times New Roman" w:cs="Times New Roman"/>
          <w:b/>
          <w:i/>
          <w:sz w:val="24"/>
          <w:szCs w:val="24"/>
        </w:rPr>
        <w:t xml:space="preserve"> 000</w:t>
      </w:r>
      <w:r w:rsidR="00980D59">
        <w:rPr>
          <w:rFonts w:ascii="Times New Roman" w:hAnsi="Times New Roman" w:cs="Times New Roman"/>
          <w:b/>
          <w:i/>
          <w:sz w:val="24"/>
          <w:szCs w:val="24"/>
        </w:rPr>
        <w:t xml:space="preserve"> 000 </w:t>
      </w:r>
      <w:r w:rsidR="00796943">
        <w:rPr>
          <w:rFonts w:ascii="Times New Roman" w:hAnsi="Times New Roman" w:cs="Times New Roman"/>
          <w:b/>
          <w:i/>
          <w:sz w:val="24"/>
          <w:szCs w:val="24"/>
        </w:rPr>
        <w:t>(Т</w:t>
      </w:r>
      <w:r w:rsidR="00980D59" w:rsidRPr="00980D59">
        <w:rPr>
          <w:rFonts w:ascii="Times New Roman" w:hAnsi="Times New Roman" w:cs="Times New Roman"/>
          <w:b/>
          <w:i/>
          <w:sz w:val="24"/>
          <w:szCs w:val="24"/>
        </w:rPr>
        <w:t xml:space="preserve">риста </w:t>
      </w:r>
      <w:r w:rsidR="00796943">
        <w:rPr>
          <w:rFonts w:ascii="Times New Roman" w:hAnsi="Times New Roman" w:cs="Times New Roman"/>
          <w:b/>
          <w:i/>
          <w:sz w:val="24"/>
          <w:szCs w:val="24"/>
        </w:rPr>
        <w:t xml:space="preserve">пятнадцать </w:t>
      </w:r>
      <w:r w:rsidR="00980D59" w:rsidRPr="00980D59">
        <w:rPr>
          <w:rFonts w:ascii="Times New Roman" w:hAnsi="Times New Roman" w:cs="Times New Roman"/>
          <w:b/>
          <w:i/>
          <w:sz w:val="24"/>
          <w:szCs w:val="24"/>
        </w:rPr>
        <w:t xml:space="preserve">миллионов) рублей 00 копеек, в том числе НДС 20% в размере </w:t>
      </w:r>
      <w:r w:rsidR="00796943">
        <w:rPr>
          <w:rFonts w:ascii="Times New Roman" w:hAnsi="Times New Roman" w:cs="Times New Roman"/>
          <w:b/>
          <w:i/>
          <w:sz w:val="24"/>
          <w:szCs w:val="24"/>
        </w:rPr>
        <w:t>52 500 000</w:t>
      </w:r>
      <w:r w:rsidR="00980D59" w:rsidRPr="00980D59">
        <w:rPr>
          <w:rFonts w:ascii="Times New Roman" w:hAnsi="Times New Roman" w:cs="Times New Roman"/>
          <w:b/>
          <w:i/>
          <w:sz w:val="24"/>
          <w:szCs w:val="24"/>
        </w:rPr>
        <w:t xml:space="preserve"> (</w:t>
      </w:r>
      <w:r w:rsidR="00796943">
        <w:rPr>
          <w:rFonts w:ascii="Times New Roman" w:hAnsi="Times New Roman" w:cs="Times New Roman"/>
          <w:b/>
          <w:i/>
          <w:sz w:val="24"/>
          <w:szCs w:val="24"/>
        </w:rPr>
        <w:t>Пятьдесят два</w:t>
      </w:r>
      <w:r w:rsidR="00980D59" w:rsidRPr="00980D59">
        <w:rPr>
          <w:rFonts w:ascii="Times New Roman" w:hAnsi="Times New Roman" w:cs="Times New Roman"/>
          <w:b/>
          <w:i/>
          <w:sz w:val="24"/>
          <w:szCs w:val="24"/>
        </w:rPr>
        <w:t xml:space="preserve"> миллион</w:t>
      </w:r>
      <w:r w:rsidR="00796943">
        <w:rPr>
          <w:rFonts w:ascii="Times New Roman" w:hAnsi="Times New Roman" w:cs="Times New Roman"/>
          <w:b/>
          <w:i/>
          <w:sz w:val="24"/>
          <w:szCs w:val="24"/>
        </w:rPr>
        <w:t>а пя</w:t>
      </w:r>
      <w:r w:rsidR="00980D59" w:rsidRPr="00980D59">
        <w:rPr>
          <w:rFonts w:ascii="Times New Roman" w:hAnsi="Times New Roman" w:cs="Times New Roman"/>
          <w:b/>
          <w:i/>
          <w:sz w:val="24"/>
          <w:szCs w:val="24"/>
        </w:rPr>
        <w:t>тьсот</w:t>
      </w:r>
      <w:r w:rsidR="00796943">
        <w:rPr>
          <w:rFonts w:ascii="Times New Roman" w:hAnsi="Times New Roman" w:cs="Times New Roman"/>
          <w:b/>
          <w:i/>
          <w:sz w:val="24"/>
          <w:szCs w:val="24"/>
        </w:rPr>
        <w:t xml:space="preserve"> тысяч) рублей 00</w:t>
      </w:r>
      <w:r w:rsidR="00980D59" w:rsidRPr="00980D59">
        <w:rPr>
          <w:rFonts w:ascii="Times New Roman" w:hAnsi="Times New Roman" w:cs="Times New Roman"/>
          <w:b/>
          <w:i/>
          <w:sz w:val="24"/>
          <w:szCs w:val="24"/>
        </w:rPr>
        <w:t xml:space="preserve"> копеек</w:t>
      </w:r>
      <w:r w:rsidR="008E0F0B" w:rsidRPr="00980D59">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 xml:space="preserve">руб. </w:t>
            </w:r>
            <w:r w:rsidRPr="0062195D">
              <w:rPr>
                <w:rFonts w:ascii="Times New Roman" w:hAnsi="Times New Roman" w:cs="Times New Roman"/>
                <w:b/>
                <w:sz w:val="24"/>
                <w:szCs w:val="24"/>
              </w:rPr>
              <w:t>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D7042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B248A3">
        <w:rPr>
          <w:rFonts w:ascii="Times New Roman" w:hAnsi="Times New Roman" w:cs="Times New Roman"/>
          <w:sz w:val="24"/>
          <w:szCs w:val="24"/>
        </w:rPr>
        <w:t>2</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0057485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5AAB5551" w14:textId="77777777" w:rsidR="002A43FF" w:rsidRPr="00641B24" w:rsidRDefault="002A43FF">
      <w:pPr>
        <w:snapToGrid w:val="0"/>
        <w:rPr>
          <w:rFonts w:ascii="Times New Roman" w:hAnsi="Times New Roman" w:cs="Times New Roman"/>
          <w:sz w:val="24"/>
          <w:szCs w:val="24"/>
        </w:rPr>
      </w:pP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2A1FFB3A"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E57C58">
        <w:rPr>
          <w:rFonts w:ascii="Times New Roman" w:hAnsi="Times New Roman" w:cs="Times New Roman"/>
          <w:sz w:val="24"/>
          <w:szCs w:val="24"/>
        </w:rPr>
        <w:t>:</w:t>
      </w:r>
      <w:r w:rsidR="00B24FF7" w:rsidRPr="00E57C58">
        <w:rPr>
          <w:rFonts w:ascii="Times New Roman" w:hAnsi="Times New Roman" w:cs="Times New Roman"/>
          <w:sz w:val="24"/>
          <w:szCs w:val="24"/>
        </w:rPr>
        <w:t xml:space="preserve"> </w:t>
      </w:r>
      <w:r w:rsidR="0075392A" w:rsidRPr="00E57C58">
        <w:rPr>
          <w:rFonts w:ascii="Times New Roman" w:hAnsi="Times New Roman" w:cs="Times New Roman"/>
          <w:b/>
          <w:sz w:val="24"/>
          <w:szCs w:val="24"/>
        </w:rPr>
        <w:t xml:space="preserve">поставка </w:t>
      </w:r>
      <w:r w:rsidR="00F146C9" w:rsidRPr="00E57C58">
        <w:rPr>
          <w:rFonts w:ascii="Times New Roman" w:hAnsi="Times New Roman" w:cs="Times New Roman"/>
          <w:b/>
          <w:sz w:val="24"/>
          <w:szCs w:val="24"/>
        </w:rPr>
        <w:t>калия дицианоаурата (I) квалификации «ЧДА» по ГОСТ 20573-75, производства АО «Аурат»</w:t>
      </w:r>
      <w:r w:rsidRPr="00E57C58">
        <w:rPr>
          <w:rFonts w:ascii="Times New Roman" w:hAnsi="Times New Roman" w:cs="Times New Roman"/>
          <w:sz w:val="24"/>
          <w:szCs w:val="24"/>
        </w:rPr>
        <w:t>,</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71B83CD3" w14:textId="77777777" w:rsidR="002A43FF" w:rsidRDefault="002A43FF">
      <w:pPr>
        <w:snapToGrid w:val="0"/>
        <w:jc w:val="both"/>
        <w:rPr>
          <w:rFonts w:ascii="Times New Roman" w:hAnsi="Times New Roman" w:cs="Times New Roman"/>
          <w:sz w:val="24"/>
          <w:szCs w:val="24"/>
        </w:rPr>
      </w:pPr>
    </w:p>
    <w:p w14:paraId="33B51883" w14:textId="77777777" w:rsidR="00143D20" w:rsidRPr="00641B24" w:rsidRDefault="00143D20">
      <w:pPr>
        <w:snapToGrid w:val="0"/>
        <w:jc w:val="both"/>
        <w:rPr>
          <w:rFonts w:ascii="Times New Roman" w:hAnsi="Times New Roman" w:cs="Times New Roman"/>
          <w:sz w:val="24"/>
          <w:szCs w:val="24"/>
        </w:rPr>
      </w:pPr>
    </w:p>
    <w:p w14:paraId="628EC0C9" w14:textId="6ECAAFD2"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F146C9" w:rsidRPr="00F146C9">
        <w:rPr>
          <w:rFonts w:ascii="Times New Roman" w:hAnsi="Times New Roman" w:cs="Times New Roman"/>
          <w:sz w:val="24"/>
          <w:szCs w:val="24"/>
        </w:rPr>
        <w:t>кали</w:t>
      </w:r>
      <w:r w:rsidR="00F146C9">
        <w:rPr>
          <w:rFonts w:ascii="Times New Roman" w:hAnsi="Times New Roman" w:cs="Times New Roman"/>
          <w:sz w:val="24"/>
          <w:szCs w:val="24"/>
        </w:rPr>
        <w:t>й</w:t>
      </w:r>
      <w:r w:rsidR="00F146C9" w:rsidRPr="00F146C9">
        <w:rPr>
          <w:rFonts w:ascii="Times New Roman" w:hAnsi="Times New Roman" w:cs="Times New Roman"/>
          <w:sz w:val="24"/>
          <w:szCs w:val="24"/>
        </w:rPr>
        <w:t xml:space="preserve"> дицианоаурат (I) квалификации «ЧДА» по ГОСТ 20573-75, производства АО «Аурат»</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p w14:paraId="1E6C1FCE" w14:textId="77777777" w:rsidR="009214F8" w:rsidRDefault="009214F8" w:rsidP="00496A20">
      <w:pPr>
        <w:tabs>
          <w:tab w:val="num" w:pos="0"/>
        </w:tabs>
        <w:jc w:val="both"/>
        <w:rPr>
          <w:rFonts w:ascii="Times New Roman" w:hAnsi="Times New Roman" w:cs="Times New Roman"/>
          <w:sz w:val="24"/>
          <w:szCs w:val="24"/>
        </w:rPr>
      </w:pPr>
    </w:p>
    <w:tbl>
      <w:tblPr>
        <w:tblStyle w:val="a7"/>
        <w:tblW w:w="10315" w:type="dxa"/>
        <w:tblInd w:w="28" w:type="dxa"/>
        <w:tblLayout w:type="fixed"/>
        <w:tblLook w:val="04A0" w:firstRow="1" w:lastRow="0" w:firstColumn="1" w:lastColumn="0" w:noHBand="0" w:noVBand="1"/>
      </w:tblPr>
      <w:tblGrid>
        <w:gridCol w:w="1843"/>
        <w:gridCol w:w="3544"/>
        <w:gridCol w:w="3085"/>
        <w:gridCol w:w="851"/>
        <w:gridCol w:w="992"/>
      </w:tblGrid>
      <w:tr w:rsidR="009214F8" w:rsidRPr="009214F8" w14:paraId="667AB73F" w14:textId="77777777" w:rsidTr="00BA75F6">
        <w:trPr>
          <w:trHeight w:val="213"/>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4035E684"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Товара</w:t>
            </w:r>
          </w:p>
        </w:tc>
        <w:tc>
          <w:tcPr>
            <w:tcW w:w="6629" w:type="dxa"/>
            <w:gridSpan w:val="2"/>
            <w:tcBorders>
              <w:top w:val="single" w:sz="4" w:space="0" w:color="auto"/>
              <w:left w:val="single" w:sz="4" w:space="0" w:color="auto"/>
              <w:bottom w:val="single" w:sz="4" w:space="0" w:color="auto"/>
              <w:right w:val="single" w:sz="4" w:space="0" w:color="auto"/>
            </w:tcBorders>
          </w:tcPr>
          <w:p w14:paraId="6ED9376F"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Предложение в отношении функциональных характеристик (потребительских свойств), эксплуатационных характеристик, качественных характеристик</w:t>
            </w:r>
          </w:p>
        </w:tc>
        <w:tc>
          <w:tcPr>
            <w:tcW w:w="851" w:type="dxa"/>
            <w:vMerge w:val="restart"/>
            <w:tcBorders>
              <w:top w:val="single" w:sz="4" w:space="0" w:color="auto"/>
              <w:left w:val="single" w:sz="4" w:space="0" w:color="auto"/>
              <w:right w:val="single" w:sz="4" w:space="0" w:color="auto"/>
            </w:tcBorders>
          </w:tcPr>
          <w:p w14:paraId="1E30833B" w14:textId="77777777" w:rsidR="009214F8" w:rsidRPr="009214F8" w:rsidRDefault="009214F8" w:rsidP="00BA75F6">
            <w:pPr>
              <w:tabs>
                <w:tab w:val="num" w:pos="0"/>
              </w:tabs>
              <w:jc w:val="center"/>
              <w:rPr>
                <w:rFonts w:ascii="Times New Roman" w:hAnsi="Times New Roman" w:cs="Times New Roman"/>
                <w:b/>
                <w:sz w:val="21"/>
                <w:szCs w:val="21"/>
              </w:rPr>
            </w:pPr>
            <w:r w:rsidRPr="009214F8">
              <w:rPr>
                <w:rFonts w:ascii="Times New Roman" w:hAnsi="Times New Roman" w:cs="Times New Roman"/>
                <w:b/>
                <w:sz w:val="21"/>
                <w:szCs w:val="21"/>
              </w:rPr>
              <w:t>Ед. изм.</w:t>
            </w:r>
          </w:p>
        </w:tc>
        <w:tc>
          <w:tcPr>
            <w:tcW w:w="992" w:type="dxa"/>
            <w:vMerge w:val="restart"/>
            <w:tcBorders>
              <w:top w:val="single" w:sz="4" w:space="0" w:color="auto"/>
              <w:left w:val="single" w:sz="4" w:space="0" w:color="auto"/>
              <w:right w:val="single" w:sz="4" w:space="0" w:color="auto"/>
            </w:tcBorders>
            <w:tcMar>
              <w:left w:w="28" w:type="dxa"/>
              <w:right w:w="28" w:type="dxa"/>
            </w:tcMar>
            <w:hideMark/>
          </w:tcPr>
          <w:p w14:paraId="4627231C" w14:textId="7F0FC3D6" w:rsidR="009214F8" w:rsidRPr="009214F8" w:rsidRDefault="00CA6BA1" w:rsidP="00CA6BA1">
            <w:pPr>
              <w:tabs>
                <w:tab w:val="num" w:pos="0"/>
              </w:tabs>
              <w:jc w:val="center"/>
              <w:rPr>
                <w:rFonts w:ascii="Times New Roman" w:hAnsi="Times New Roman" w:cs="Times New Roman"/>
                <w:b/>
                <w:sz w:val="21"/>
                <w:szCs w:val="21"/>
              </w:rPr>
            </w:pPr>
            <w:r>
              <w:rPr>
                <w:rFonts w:ascii="Times New Roman" w:hAnsi="Times New Roman" w:cs="Times New Roman"/>
                <w:b/>
                <w:sz w:val="21"/>
                <w:szCs w:val="21"/>
              </w:rPr>
              <w:t>Ориентировочноек</w:t>
            </w:r>
            <w:r w:rsidR="009214F8" w:rsidRPr="009214F8">
              <w:rPr>
                <w:rFonts w:ascii="Times New Roman" w:hAnsi="Times New Roman" w:cs="Times New Roman"/>
                <w:b/>
                <w:sz w:val="21"/>
                <w:szCs w:val="21"/>
              </w:rPr>
              <w:t>ол-во</w:t>
            </w:r>
          </w:p>
        </w:tc>
      </w:tr>
      <w:tr w:rsidR="009214F8" w:rsidRPr="009214F8" w14:paraId="2517AB4A" w14:textId="77777777" w:rsidTr="00BA75F6">
        <w:trPr>
          <w:trHeight w:val="338"/>
        </w:trPr>
        <w:tc>
          <w:tcPr>
            <w:tcW w:w="1843" w:type="dxa"/>
            <w:vMerge/>
            <w:tcBorders>
              <w:left w:val="single" w:sz="4" w:space="0" w:color="auto"/>
              <w:bottom w:val="single" w:sz="4" w:space="0" w:color="auto"/>
              <w:right w:val="single" w:sz="4" w:space="0" w:color="auto"/>
            </w:tcBorders>
            <w:tcMar>
              <w:left w:w="28" w:type="dxa"/>
              <w:right w:w="28" w:type="dxa"/>
            </w:tcMar>
          </w:tcPr>
          <w:p w14:paraId="0CD4D012"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5B3EF065"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Наименование показателя</w:t>
            </w:r>
          </w:p>
        </w:tc>
        <w:tc>
          <w:tcPr>
            <w:tcW w:w="3085" w:type="dxa"/>
            <w:tcBorders>
              <w:top w:val="single" w:sz="4" w:space="0" w:color="auto"/>
              <w:left w:val="single" w:sz="4" w:space="0" w:color="auto"/>
              <w:bottom w:val="single" w:sz="4" w:space="0" w:color="auto"/>
              <w:right w:val="single" w:sz="4" w:space="0" w:color="auto"/>
            </w:tcBorders>
          </w:tcPr>
          <w:p w14:paraId="189932D4" w14:textId="77777777" w:rsidR="009214F8" w:rsidRPr="009214F8" w:rsidRDefault="009214F8" w:rsidP="009214F8">
            <w:pPr>
              <w:tabs>
                <w:tab w:val="num" w:pos="0"/>
              </w:tabs>
              <w:jc w:val="both"/>
              <w:rPr>
                <w:rFonts w:ascii="Times New Roman" w:hAnsi="Times New Roman" w:cs="Times New Roman"/>
                <w:b/>
                <w:sz w:val="21"/>
                <w:szCs w:val="21"/>
              </w:rPr>
            </w:pPr>
            <w:r w:rsidRPr="009214F8">
              <w:rPr>
                <w:rFonts w:ascii="Times New Roman" w:hAnsi="Times New Roman" w:cs="Times New Roman"/>
                <w:b/>
                <w:sz w:val="21"/>
                <w:szCs w:val="21"/>
              </w:rPr>
              <w:t>Значение показателя</w:t>
            </w:r>
          </w:p>
        </w:tc>
        <w:tc>
          <w:tcPr>
            <w:tcW w:w="851" w:type="dxa"/>
            <w:vMerge/>
            <w:tcBorders>
              <w:left w:val="single" w:sz="4" w:space="0" w:color="auto"/>
              <w:bottom w:val="single" w:sz="4" w:space="0" w:color="auto"/>
              <w:right w:val="single" w:sz="4" w:space="0" w:color="auto"/>
            </w:tcBorders>
          </w:tcPr>
          <w:p w14:paraId="483FA437"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bottom w:val="single" w:sz="4" w:space="0" w:color="auto"/>
              <w:right w:val="single" w:sz="4" w:space="0" w:color="auto"/>
            </w:tcBorders>
            <w:tcMar>
              <w:left w:w="28" w:type="dxa"/>
              <w:right w:w="28" w:type="dxa"/>
            </w:tcMar>
          </w:tcPr>
          <w:p w14:paraId="4C8BAA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786789BB" w14:textId="77777777" w:rsidTr="00BA75F6">
        <w:trPr>
          <w:trHeight w:val="56"/>
        </w:trPr>
        <w:tc>
          <w:tcPr>
            <w:tcW w:w="1843" w:type="dxa"/>
            <w:vMerge w:val="restart"/>
            <w:tcBorders>
              <w:top w:val="single" w:sz="4" w:space="0" w:color="auto"/>
              <w:left w:val="single" w:sz="4" w:space="0" w:color="auto"/>
              <w:right w:val="single" w:sz="4" w:space="0" w:color="auto"/>
            </w:tcBorders>
            <w:tcMar>
              <w:left w:w="28" w:type="dxa"/>
              <w:right w:w="28" w:type="dxa"/>
            </w:tcMar>
            <w:hideMark/>
          </w:tcPr>
          <w:p w14:paraId="18130CBA"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b/>
                <w:sz w:val="21"/>
                <w:szCs w:val="21"/>
              </w:rPr>
              <w:t>Калий дицианоаурат (</w:t>
            </w:r>
            <w:r w:rsidRPr="009214F8">
              <w:rPr>
                <w:rFonts w:ascii="Times New Roman" w:hAnsi="Times New Roman" w:cs="Times New Roman"/>
                <w:b/>
                <w:sz w:val="21"/>
                <w:szCs w:val="21"/>
                <w:lang w:val="en-US"/>
              </w:rPr>
              <w:t>I</w:t>
            </w:r>
            <w:r w:rsidRPr="009214F8">
              <w:rPr>
                <w:rFonts w:ascii="Times New Roman" w:hAnsi="Times New Roman" w:cs="Times New Roman"/>
                <w:b/>
                <w:sz w:val="21"/>
                <w:szCs w:val="21"/>
              </w:rPr>
              <w:t>) квалификации «ЧДА» по ГОСТ 20573-75</w:t>
            </w:r>
            <w:r w:rsidRPr="009214F8">
              <w:rPr>
                <w:rFonts w:ascii="Times New Roman" w:hAnsi="Times New Roman" w:cs="Times New Roman"/>
                <w:sz w:val="21"/>
                <w:szCs w:val="21"/>
              </w:rPr>
              <w:t>, производства ______________</w:t>
            </w:r>
          </w:p>
          <w:p w14:paraId="2DDC030E" w14:textId="77777777" w:rsidR="009214F8" w:rsidRPr="009214F8" w:rsidRDefault="009214F8" w:rsidP="009214F8">
            <w:pPr>
              <w:tabs>
                <w:tab w:val="num" w:pos="0"/>
              </w:tabs>
              <w:jc w:val="both"/>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производителя)</w:t>
            </w:r>
          </w:p>
        </w:tc>
        <w:tc>
          <w:tcPr>
            <w:tcW w:w="3544" w:type="dxa"/>
            <w:tcBorders>
              <w:top w:val="single" w:sz="4" w:space="0" w:color="auto"/>
              <w:left w:val="single" w:sz="4" w:space="0" w:color="auto"/>
              <w:bottom w:val="single" w:sz="4" w:space="0" w:color="auto"/>
              <w:right w:val="single" w:sz="4" w:space="0" w:color="auto"/>
            </w:tcBorders>
          </w:tcPr>
          <w:p w14:paraId="6C6DEE8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 Внешний вид</w:t>
            </w:r>
          </w:p>
        </w:tc>
        <w:tc>
          <w:tcPr>
            <w:tcW w:w="3085" w:type="dxa"/>
            <w:tcBorders>
              <w:top w:val="single" w:sz="4" w:space="0" w:color="auto"/>
              <w:left w:val="single" w:sz="4" w:space="0" w:color="auto"/>
              <w:bottom w:val="single" w:sz="4" w:space="0" w:color="auto"/>
              <w:right w:val="single" w:sz="4" w:space="0" w:color="auto"/>
            </w:tcBorders>
          </w:tcPr>
          <w:p w14:paraId="50638A1A"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15B5ECFA"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внешний вид)</w:t>
            </w:r>
          </w:p>
        </w:tc>
        <w:tc>
          <w:tcPr>
            <w:tcW w:w="851" w:type="dxa"/>
            <w:vMerge w:val="restart"/>
            <w:tcBorders>
              <w:top w:val="single" w:sz="4" w:space="0" w:color="auto"/>
              <w:left w:val="single" w:sz="4" w:space="0" w:color="auto"/>
              <w:right w:val="single" w:sz="4" w:space="0" w:color="auto"/>
            </w:tcBorders>
          </w:tcPr>
          <w:p w14:paraId="7F50EB03" w14:textId="77777777" w:rsidR="009214F8" w:rsidRPr="009214F8" w:rsidRDefault="009214F8" w:rsidP="009214F8">
            <w:pPr>
              <w:tabs>
                <w:tab w:val="num" w:pos="0"/>
              </w:tabs>
              <w:jc w:val="center"/>
              <w:rPr>
                <w:rFonts w:ascii="Times New Roman" w:hAnsi="Times New Roman" w:cs="Times New Roman"/>
                <w:sz w:val="21"/>
                <w:szCs w:val="21"/>
              </w:rPr>
            </w:pPr>
            <w:r w:rsidRPr="009214F8">
              <w:rPr>
                <w:rFonts w:ascii="Times New Roman" w:hAnsi="Times New Roman" w:cs="Times New Roman"/>
                <w:sz w:val="21"/>
                <w:szCs w:val="21"/>
              </w:rPr>
              <w:t>гр.</w:t>
            </w:r>
          </w:p>
        </w:tc>
        <w:tc>
          <w:tcPr>
            <w:tcW w:w="992" w:type="dxa"/>
            <w:vMerge w:val="restart"/>
            <w:tcBorders>
              <w:top w:val="single" w:sz="4" w:space="0" w:color="auto"/>
              <w:left w:val="single" w:sz="4" w:space="0" w:color="auto"/>
              <w:right w:val="single" w:sz="4" w:space="0" w:color="auto"/>
            </w:tcBorders>
            <w:tcMar>
              <w:left w:w="28" w:type="dxa"/>
              <w:right w:w="28" w:type="dxa"/>
            </w:tcMar>
          </w:tcPr>
          <w:p w14:paraId="5E54DB22" w14:textId="045EE869" w:rsidR="009214F8" w:rsidRPr="009214F8" w:rsidRDefault="006901FA" w:rsidP="009214F8">
            <w:pPr>
              <w:tabs>
                <w:tab w:val="num" w:pos="0"/>
              </w:tabs>
              <w:jc w:val="center"/>
              <w:rPr>
                <w:rFonts w:ascii="Times New Roman" w:hAnsi="Times New Roman" w:cs="Times New Roman"/>
                <w:sz w:val="21"/>
                <w:szCs w:val="21"/>
              </w:rPr>
            </w:pPr>
            <w:r>
              <w:rPr>
                <w:rFonts w:ascii="Times New Roman" w:hAnsi="Times New Roman" w:cs="Times New Roman"/>
                <w:sz w:val="21"/>
                <w:szCs w:val="21"/>
              </w:rPr>
              <w:t>6</w:t>
            </w:r>
            <w:r w:rsidR="009214F8" w:rsidRPr="009214F8">
              <w:rPr>
                <w:rFonts w:ascii="Times New Roman" w:hAnsi="Times New Roman" w:cs="Times New Roman"/>
                <w:sz w:val="21"/>
                <w:szCs w:val="21"/>
              </w:rPr>
              <w:t>0 000</w:t>
            </w:r>
          </w:p>
        </w:tc>
      </w:tr>
      <w:tr w:rsidR="009214F8" w:rsidRPr="009214F8" w14:paraId="09C6E6AA" w14:textId="77777777" w:rsidTr="00BA75F6">
        <w:trPr>
          <w:trHeight w:val="496"/>
        </w:trPr>
        <w:tc>
          <w:tcPr>
            <w:tcW w:w="1843" w:type="dxa"/>
            <w:vMerge/>
            <w:tcBorders>
              <w:top w:val="single" w:sz="4" w:space="0" w:color="auto"/>
              <w:left w:val="single" w:sz="4" w:space="0" w:color="auto"/>
              <w:right w:val="single" w:sz="4" w:space="0" w:color="auto"/>
            </w:tcBorders>
            <w:tcMar>
              <w:left w:w="28" w:type="dxa"/>
              <w:right w:w="28" w:type="dxa"/>
            </w:tcMar>
          </w:tcPr>
          <w:p w14:paraId="371BB7BB"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3D6450E2" w14:textId="67355DAB"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 xml:space="preserve"> 2. Массовая доля золота (</w:t>
            </w:r>
            <m:oMath>
              <m:r>
                <m:rPr>
                  <m:sty m:val="p"/>
                </m:rPr>
                <w:rPr>
                  <w:rFonts w:ascii="Cambria Math" w:hAnsi="Cambria Math" w:cs="Times New Roman"/>
                  <w:sz w:val="21"/>
                  <w:szCs w:val="21"/>
                </w:rPr>
                <m:t>Au</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4C7FC0AC"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5C0F66C4"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top w:val="single" w:sz="4" w:space="0" w:color="auto"/>
              <w:left w:val="single" w:sz="4" w:space="0" w:color="auto"/>
              <w:right w:val="single" w:sz="4" w:space="0" w:color="auto"/>
            </w:tcBorders>
          </w:tcPr>
          <w:p w14:paraId="55E656B3"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top w:val="single" w:sz="4" w:space="0" w:color="auto"/>
              <w:left w:val="single" w:sz="4" w:space="0" w:color="auto"/>
              <w:right w:val="single" w:sz="4" w:space="0" w:color="auto"/>
            </w:tcBorders>
            <w:tcMar>
              <w:left w:w="28" w:type="dxa"/>
              <w:right w:w="28" w:type="dxa"/>
            </w:tcMar>
          </w:tcPr>
          <w:p w14:paraId="009907A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13E2A285" w14:textId="77777777" w:rsidTr="00BA75F6">
        <w:trPr>
          <w:trHeight w:val="350"/>
        </w:trPr>
        <w:tc>
          <w:tcPr>
            <w:tcW w:w="1843" w:type="dxa"/>
            <w:vMerge/>
            <w:tcBorders>
              <w:left w:val="single" w:sz="4" w:space="0" w:color="auto"/>
              <w:right w:val="single" w:sz="4" w:space="0" w:color="auto"/>
            </w:tcBorders>
            <w:tcMar>
              <w:left w:w="28" w:type="dxa"/>
              <w:right w:w="28" w:type="dxa"/>
            </w:tcMar>
          </w:tcPr>
          <w:p w14:paraId="2E8BB132"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40199B4D" w14:textId="03A8C748"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3.Массовая доля свободных цианидов (</w:t>
            </w:r>
            <m:oMath>
              <m:r>
                <m:rPr>
                  <m:sty m:val="p"/>
                </m:rPr>
                <w:rPr>
                  <w:rFonts w:ascii="Cambria Math" w:hAnsi="Cambria Math" w:cs="Times New Roman"/>
                  <w:sz w:val="21"/>
                  <w:szCs w:val="21"/>
                </w:rPr>
                <m:t>CN</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3167A9C9"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70E946DA"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40501A4C"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5C0DAE40"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4DBC6FC" w14:textId="77777777" w:rsidTr="00BA75F6">
        <w:trPr>
          <w:trHeight w:val="325"/>
        </w:trPr>
        <w:tc>
          <w:tcPr>
            <w:tcW w:w="1843" w:type="dxa"/>
            <w:vMerge/>
            <w:tcBorders>
              <w:left w:val="single" w:sz="4" w:space="0" w:color="auto"/>
              <w:right w:val="single" w:sz="4" w:space="0" w:color="auto"/>
            </w:tcBorders>
            <w:tcMar>
              <w:left w:w="28" w:type="dxa"/>
              <w:right w:w="28" w:type="dxa"/>
            </w:tcMar>
          </w:tcPr>
          <w:p w14:paraId="788196EA"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1E877D9B" w14:textId="02DED200"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4. Массовая доля кремнекис</w:t>
            </w:r>
            <w:r w:rsidRPr="009214F8">
              <w:rPr>
                <w:rFonts w:ascii="Times New Roman" w:hAnsi="Times New Roman" w:cs="Times New Roman"/>
                <w:sz w:val="21"/>
                <w:szCs w:val="21"/>
              </w:rPr>
              <w:softHyphen/>
              <w:t>лоты (</w:t>
            </w:r>
            <m:oMath>
              <m:r>
                <m:rPr>
                  <m:sty m:val="p"/>
                </m:rPr>
                <w:rPr>
                  <w:rFonts w:ascii="Cambria Math" w:hAnsi="Cambria Math" w:cs="Times New Roman"/>
                  <w:sz w:val="21"/>
                  <w:szCs w:val="21"/>
                </w:rPr>
                <m:t>Si</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2</m:t>
                  </m:r>
                </m:sub>
              </m:sSub>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4EEA5AAE"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0FA5A7F8" w14:textId="77777777" w:rsidR="009214F8" w:rsidRPr="009214F8" w:rsidRDefault="009214F8" w:rsidP="009214F8">
            <w:pPr>
              <w:tabs>
                <w:tab w:val="num" w:pos="0"/>
              </w:tabs>
              <w:jc w:val="center"/>
              <w:rPr>
                <w:rFonts w:ascii="Times New Roman" w:hAnsi="Times New Roman" w:cs="Times New Roman"/>
                <w:sz w:val="21"/>
                <w:szCs w:val="21"/>
                <w:vertAlign w:val="superscript"/>
                <w:lang w:val="en-US"/>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61299801"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13B94013"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5F67A7CA" w14:textId="77777777" w:rsidTr="00BA75F6">
        <w:trPr>
          <w:trHeight w:val="225"/>
        </w:trPr>
        <w:tc>
          <w:tcPr>
            <w:tcW w:w="1843" w:type="dxa"/>
            <w:vMerge/>
            <w:tcBorders>
              <w:left w:val="single" w:sz="4" w:space="0" w:color="auto"/>
              <w:right w:val="single" w:sz="4" w:space="0" w:color="auto"/>
            </w:tcBorders>
            <w:tcMar>
              <w:left w:w="28" w:type="dxa"/>
              <w:right w:w="28" w:type="dxa"/>
            </w:tcMar>
          </w:tcPr>
          <w:p w14:paraId="3E6D8039"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9DCD9E9" w14:textId="09A46A6F"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5. Массовая доля углекислых солей в пересчёте на углекис</w:t>
            </w:r>
            <w:r w:rsidRPr="009214F8">
              <w:rPr>
                <w:rFonts w:ascii="Times New Roman" w:hAnsi="Times New Roman" w:cs="Times New Roman"/>
                <w:sz w:val="21"/>
                <w:szCs w:val="21"/>
              </w:rPr>
              <w:softHyphen/>
              <w:t>лый калий (</w:t>
            </w:r>
            <m:oMath>
              <m:sSub>
                <m:sSubPr>
                  <m:ctrlPr>
                    <w:rPr>
                      <w:rFonts w:ascii="Cambria Math" w:hAnsi="Cambria Math" w:cs="Times New Roman"/>
                      <w:sz w:val="21"/>
                      <w:szCs w:val="21"/>
                      <w:lang w:val="en-US"/>
                    </w:rPr>
                  </m:ctrlPr>
                </m:sSubPr>
                <m:e>
                  <m:r>
                    <m:rPr>
                      <m:sty m:val="p"/>
                    </m:rPr>
                    <w:rPr>
                      <w:rFonts w:ascii="Cambria Math" w:hAnsi="Cambria Math" w:cs="Times New Roman"/>
                      <w:sz w:val="21"/>
                      <w:szCs w:val="21"/>
                      <w:lang w:val="en-US"/>
                    </w:rPr>
                    <m:t>K</m:t>
                  </m:r>
                </m:e>
                <m:sub>
                  <m:r>
                    <m:rPr>
                      <m:sty m:val="p"/>
                    </m:rPr>
                    <w:rPr>
                      <w:rFonts w:ascii="Cambria Math" w:hAnsi="Cambria Math" w:cs="Times New Roman"/>
                      <w:sz w:val="21"/>
                      <w:szCs w:val="21"/>
                    </w:rPr>
                    <m:t>2</m:t>
                  </m:r>
                </m:sub>
              </m:sSub>
              <m:r>
                <m:rPr>
                  <m:sty m:val="p"/>
                </m:rPr>
                <w:rPr>
                  <w:rFonts w:ascii="Cambria Math" w:hAnsi="Cambria Math" w:cs="Times New Roman"/>
                  <w:sz w:val="21"/>
                  <w:szCs w:val="21"/>
                </w:rPr>
                <m:t>C</m:t>
              </m:r>
              <m:sSub>
                <m:sSubPr>
                  <m:ctrlPr>
                    <w:rPr>
                      <w:rFonts w:ascii="Cambria Math" w:hAnsi="Cambria Math" w:cs="Times New Roman"/>
                      <w:sz w:val="21"/>
                      <w:szCs w:val="21"/>
                    </w:rPr>
                  </m:ctrlPr>
                </m:sSubPr>
                <m:e>
                  <m:r>
                    <m:rPr>
                      <m:sty m:val="p"/>
                    </m:rPr>
                    <w:rPr>
                      <w:rFonts w:ascii="Cambria Math" w:hAnsi="Cambria Math" w:cs="Times New Roman"/>
                      <w:sz w:val="21"/>
                      <w:szCs w:val="21"/>
                    </w:rPr>
                    <m:t>O</m:t>
                  </m:r>
                </m:e>
                <m:sub>
                  <m:r>
                    <m:rPr>
                      <m:sty m:val="p"/>
                    </m:rPr>
                    <w:rPr>
                      <w:rFonts w:ascii="Cambria Math" w:hAnsi="Cambria Math" w:cs="Times New Roman"/>
                      <w:sz w:val="21"/>
                      <w:szCs w:val="21"/>
                    </w:rPr>
                    <m:t>3</m:t>
                  </m:r>
                </m:sub>
              </m:sSub>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78A072E4"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E649E52"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351A959E"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57EAA2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2D5EC5B" w14:textId="77777777" w:rsidTr="00BA75F6">
        <w:trPr>
          <w:trHeight w:val="175"/>
        </w:trPr>
        <w:tc>
          <w:tcPr>
            <w:tcW w:w="1843" w:type="dxa"/>
            <w:vMerge/>
            <w:tcBorders>
              <w:left w:val="single" w:sz="4" w:space="0" w:color="auto"/>
              <w:right w:val="single" w:sz="4" w:space="0" w:color="auto"/>
            </w:tcBorders>
            <w:tcMar>
              <w:left w:w="28" w:type="dxa"/>
              <w:right w:w="28" w:type="dxa"/>
            </w:tcMar>
          </w:tcPr>
          <w:p w14:paraId="269CD430"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69850D2D" w14:textId="5AFB576F"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6. Массовая доля железа (</w:t>
            </w:r>
            <m:oMath>
              <m:r>
                <m:rPr>
                  <m:sty m:val="p"/>
                </m:rPr>
                <w:rPr>
                  <w:rFonts w:ascii="Cambria Math" w:hAnsi="Cambria Math" w:cs="Times New Roman"/>
                  <w:sz w:val="21"/>
                  <w:szCs w:val="21"/>
                </w:rPr>
                <m:t>Fe</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30576C16"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24DA61AF"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68E23A4F"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49E3CA5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5023E830" w14:textId="77777777" w:rsidTr="00BA75F6">
        <w:trPr>
          <w:trHeight w:val="137"/>
        </w:trPr>
        <w:tc>
          <w:tcPr>
            <w:tcW w:w="1843" w:type="dxa"/>
            <w:vMerge/>
            <w:tcBorders>
              <w:left w:val="single" w:sz="4" w:space="0" w:color="auto"/>
              <w:right w:val="single" w:sz="4" w:space="0" w:color="auto"/>
            </w:tcBorders>
            <w:tcMar>
              <w:left w:w="28" w:type="dxa"/>
              <w:right w:w="28" w:type="dxa"/>
            </w:tcMar>
          </w:tcPr>
          <w:p w14:paraId="23D931DB"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5E5A6D62" w14:textId="6209D623"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7.Массовая доля тяжёлых металлов (</w:t>
            </w:r>
            <m:oMath>
              <m:r>
                <m:rPr>
                  <m:sty m:val="p"/>
                </m:rPr>
                <w:rPr>
                  <w:rFonts w:ascii="Cambria Math" w:hAnsi="Cambria Math" w:cs="Times New Roman"/>
                  <w:sz w:val="21"/>
                  <w:szCs w:val="21"/>
                </w:rPr>
                <m:t>Pb</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4E2325BD"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56B9509"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7B4137C8"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1005F8BB"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229D1AA5" w14:textId="77777777" w:rsidTr="00BA75F6">
        <w:trPr>
          <w:trHeight w:val="150"/>
        </w:trPr>
        <w:tc>
          <w:tcPr>
            <w:tcW w:w="1843" w:type="dxa"/>
            <w:vMerge/>
            <w:tcBorders>
              <w:left w:val="single" w:sz="4" w:space="0" w:color="auto"/>
              <w:right w:val="single" w:sz="4" w:space="0" w:color="auto"/>
            </w:tcBorders>
            <w:tcMar>
              <w:left w:w="28" w:type="dxa"/>
              <w:right w:w="28" w:type="dxa"/>
            </w:tcMar>
          </w:tcPr>
          <w:p w14:paraId="0C8F5381"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71833C13" w14:textId="7468BD9C"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8. Массовая доля натрия (</w:t>
            </w:r>
            <m:oMath>
              <m:r>
                <m:rPr>
                  <m:sty m:val="p"/>
                </m:rPr>
                <w:rPr>
                  <w:rFonts w:ascii="Cambria Math" w:hAnsi="Cambria Math" w:cs="Times New Roman"/>
                  <w:sz w:val="21"/>
                  <w:szCs w:val="21"/>
                </w:rPr>
                <m:t>Na</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52A4984B"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0F734499"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541B62C5"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39A8FA75"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37E6E7B" w14:textId="77777777" w:rsidTr="00BA75F6">
        <w:trPr>
          <w:trHeight w:val="162"/>
        </w:trPr>
        <w:tc>
          <w:tcPr>
            <w:tcW w:w="1843" w:type="dxa"/>
            <w:vMerge/>
            <w:tcBorders>
              <w:left w:val="single" w:sz="4" w:space="0" w:color="auto"/>
              <w:right w:val="single" w:sz="4" w:space="0" w:color="auto"/>
            </w:tcBorders>
            <w:tcMar>
              <w:left w:w="28" w:type="dxa"/>
              <w:right w:w="28" w:type="dxa"/>
            </w:tcMar>
          </w:tcPr>
          <w:p w14:paraId="0013F201"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1837BD79" w14:textId="1B3F5E8E"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9. Массовая доля хлоридов (</w:t>
            </w:r>
            <m:oMath>
              <m:r>
                <m:rPr>
                  <m:sty m:val="p"/>
                </m:rPr>
                <w:rPr>
                  <w:rFonts w:ascii="Cambria Math" w:hAnsi="Cambria Math" w:cs="Times New Roman"/>
                  <w:sz w:val="21"/>
                  <w:szCs w:val="21"/>
                </w:rPr>
                <m:t>Cl</m:t>
              </m:r>
            </m:oMath>
            <w:r w:rsidRPr="009214F8">
              <w:rPr>
                <w:rFonts w:ascii="Times New Roman" w:hAnsi="Times New Roman" w:cs="Times New Roman"/>
                <w:sz w:val="21"/>
                <w:szCs w:val="21"/>
              </w:rPr>
              <w:t>), %</w:t>
            </w:r>
          </w:p>
        </w:tc>
        <w:tc>
          <w:tcPr>
            <w:tcW w:w="3085" w:type="dxa"/>
            <w:tcBorders>
              <w:top w:val="single" w:sz="4" w:space="0" w:color="auto"/>
              <w:left w:val="single" w:sz="4" w:space="0" w:color="auto"/>
              <w:bottom w:val="single" w:sz="4" w:space="0" w:color="auto"/>
              <w:right w:val="single" w:sz="4" w:space="0" w:color="auto"/>
            </w:tcBorders>
          </w:tcPr>
          <w:p w14:paraId="2D6C8BC6" w14:textId="77777777" w:rsidR="009214F8" w:rsidRPr="009214F8" w:rsidRDefault="009214F8" w:rsidP="009214F8">
            <w:pPr>
              <w:tabs>
                <w:tab w:val="num" w:pos="0"/>
              </w:tabs>
              <w:jc w:val="center"/>
              <w:rPr>
                <w:rFonts w:ascii="Times New Roman" w:hAnsi="Times New Roman" w:cs="Times New Roman"/>
                <w:sz w:val="21"/>
                <w:szCs w:val="21"/>
                <w:vertAlign w:val="superscript"/>
              </w:rPr>
            </w:pPr>
          </w:p>
          <w:p w14:paraId="383AF0A2" w14:textId="77777777" w:rsidR="009214F8" w:rsidRPr="009214F8" w:rsidRDefault="009214F8" w:rsidP="009214F8">
            <w:pPr>
              <w:tabs>
                <w:tab w:val="num" w:pos="0"/>
              </w:tabs>
              <w:jc w:val="center"/>
              <w:rPr>
                <w:rFonts w:ascii="Times New Roman" w:hAnsi="Times New Roman" w:cs="Times New Roman"/>
                <w:sz w:val="21"/>
                <w:szCs w:val="21"/>
                <w:vertAlign w:val="superscript"/>
              </w:rPr>
            </w:pPr>
            <w:r w:rsidRPr="009214F8">
              <w:rPr>
                <w:rFonts w:ascii="Times New Roman" w:hAnsi="Times New Roman" w:cs="Times New Roman"/>
                <w:sz w:val="21"/>
                <w:szCs w:val="21"/>
                <w:vertAlign w:val="superscript"/>
              </w:rPr>
              <w:t>(указать значение)</w:t>
            </w:r>
          </w:p>
        </w:tc>
        <w:tc>
          <w:tcPr>
            <w:tcW w:w="851" w:type="dxa"/>
            <w:vMerge/>
            <w:tcBorders>
              <w:left w:val="single" w:sz="4" w:space="0" w:color="auto"/>
              <w:right w:val="single" w:sz="4" w:space="0" w:color="auto"/>
            </w:tcBorders>
          </w:tcPr>
          <w:p w14:paraId="482E45FA"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323F5A78"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47E57EA7" w14:textId="77777777" w:rsidTr="00BA75F6">
        <w:trPr>
          <w:trHeight w:val="1701"/>
        </w:trPr>
        <w:tc>
          <w:tcPr>
            <w:tcW w:w="1843" w:type="dxa"/>
            <w:vMerge/>
            <w:tcBorders>
              <w:left w:val="single" w:sz="4" w:space="0" w:color="auto"/>
              <w:right w:val="single" w:sz="4" w:space="0" w:color="auto"/>
            </w:tcBorders>
            <w:tcMar>
              <w:left w:w="28" w:type="dxa"/>
              <w:right w:w="28" w:type="dxa"/>
            </w:tcMar>
          </w:tcPr>
          <w:p w14:paraId="64614A0F"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tcPr>
          <w:p w14:paraId="0363187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10. Раствори</w:t>
            </w:r>
            <w:r w:rsidRPr="009214F8">
              <w:rPr>
                <w:rFonts w:ascii="Times New Roman" w:hAnsi="Times New Roman" w:cs="Times New Roman"/>
                <w:sz w:val="21"/>
                <w:szCs w:val="21"/>
              </w:rPr>
              <w:softHyphen/>
              <w:t>мость в воде</w:t>
            </w:r>
          </w:p>
        </w:tc>
        <w:tc>
          <w:tcPr>
            <w:tcW w:w="3085" w:type="dxa"/>
            <w:tcBorders>
              <w:top w:val="single" w:sz="4" w:space="0" w:color="auto"/>
              <w:left w:val="single" w:sz="4" w:space="0" w:color="auto"/>
              <w:bottom w:val="single" w:sz="4" w:space="0" w:color="auto"/>
              <w:right w:val="single" w:sz="4" w:space="0" w:color="auto"/>
            </w:tcBorders>
          </w:tcPr>
          <w:p w14:paraId="0BAD4540"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При растворении 1 г препарата в пробирке в 20 см</w:t>
            </w:r>
            <w:r w:rsidRPr="009214F8">
              <w:rPr>
                <w:rFonts w:ascii="Times New Roman" w:hAnsi="Times New Roman" w:cs="Times New Roman"/>
                <w:sz w:val="21"/>
                <w:szCs w:val="21"/>
                <w:vertAlign w:val="superscript"/>
              </w:rPr>
              <w:t>3</w:t>
            </w:r>
            <w:r w:rsidRPr="009214F8">
              <w:rPr>
                <w:rFonts w:ascii="Times New Roman" w:hAnsi="Times New Roman" w:cs="Times New Roman"/>
                <w:sz w:val="21"/>
                <w:szCs w:val="21"/>
              </w:rPr>
              <w:t xml:space="preserve"> дистиллированной воды должен наблюдаться прозрачный раствор, допускается слабая опалесценция.</w:t>
            </w:r>
          </w:p>
        </w:tc>
        <w:tc>
          <w:tcPr>
            <w:tcW w:w="851" w:type="dxa"/>
            <w:vMerge/>
            <w:tcBorders>
              <w:left w:val="single" w:sz="4" w:space="0" w:color="auto"/>
              <w:right w:val="single" w:sz="4" w:space="0" w:color="auto"/>
            </w:tcBorders>
          </w:tcPr>
          <w:p w14:paraId="11466372"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5461D2EC" w14:textId="77777777" w:rsidR="009214F8" w:rsidRPr="009214F8" w:rsidRDefault="009214F8" w:rsidP="009214F8">
            <w:pPr>
              <w:tabs>
                <w:tab w:val="num" w:pos="0"/>
              </w:tabs>
              <w:jc w:val="both"/>
              <w:rPr>
                <w:rFonts w:ascii="Times New Roman" w:hAnsi="Times New Roman" w:cs="Times New Roman"/>
                <w:sz w:val="21"/>
                <w:szCs w:val="21"/>
              </w:rPr>
            </w:pPr>
          </w:p>
        </w:tc>
      </w:tr>
      <w:tr w:rsidR="009214F8" w:rsidRPr="009214F8" w14:paraId="7B2923AA" w14:textId="77777777" w:rsidTr="00BA75F6">
        <w:trPr>
          <w:trHeight w:val="238"/>
        </w:trPr>
        <w:tc>
          <w:tcPr>
            <w:tcW w:w="1843" w:type="dxa"/>
            <w:vMerge/>
            <w:tcBorders>
              <w:left w:val="single" w:sz="4" w:space="0" w:color="auto"/>
              <w:right w:val="single" w:sz="4" w:space="0" w:color="auto"/>
            </w:tcBorders>
            <w:tcMar>
              <w:left w:w="28" w:type="dxa"/>
              <w:right w:w="28" w:type="dxa"/>
            </w:tcMar>
          </w:tcPr>
          <w:p w14:paraId="4A389B1E" w14:textId="77777777" w:rsidR="009214F8" w:rsidRPr="009214F8" w:rsidRDefault="009214F8" w:rsidP="009214F8">
            <w:pPr>
              <w:tabs>
                <w:tab w:val="num" w:pos="0"/>
              </w:tabs>
              <w:jc w:val="both"/>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8A3AE8E" w14:textId="77777777" w:rsidR="009214F8" w:rsidRPr="009214F8" w:rsidRDefault="009214F8" w:rsidP="009214F8">
            <w:pPr>
              <w:tabs>
                <w:tab w:val="num" w:pos="0"/>
              </w:tabs>
              <w:jc w:val="both"/>
              <w:rPr>
                <w:rFonts w:ascii="Times New Roman" w:hAnsi="Times New Roman" w:cs="Times New Roman"/>
                <w:sz w:val="21"/>
                <w:szCs w:val="21"/>
              </w:rPr>
            </w:pPr>
            <w:r w:rsidRPr="009214F8">
              <w:rPr>
                <w:rFonts w:ascii="Times New Roman" w:hAnsi="Times New Roman" w:cs="Times New Roman"/>
                <w:sz w:val="21"/>
                <w:szCs w:val="21"/>
              </w:rPr>
              <w:t>Гарантийный срок хранения</w:t>
            </w:r>
          </w:p>
        </w:tc>
        <w:tc>
          <w:tcPr>
            <w:tcW w:w="3085" w:type="dxa"/>
            <w:tcBorders>
              <w:top w:val="single" w:sz="4" w:space="0" w:color="auto"/>
              <w:left w:val="single" w:sz="4" w:space="0" w:color="auto"/>
              <w:bottom w:val="single" w:sz="4" w:space="0" w:color="auto"/>
              <w:right w:val="single" w:sz="4" w:space="0" w:color="auto"/>
            </w:tcBorders>
            <w:vAlign w:val="bottom"/>
          </w:tcPr>
          <w:p w14:paraId="3A6C6390" w14:textId="77777777" w:rsidR="009214F8" w:rsidRPr="009214F8" w:rsidRDefault="009214F8" w:rsidP="009214F8">
            <w:pPr>
              <w:tabs>
                <w:tab w:val="num" w:pos="0"/>
              </w:tabs>
              <w:jc w:val="both"/>
              <w:rPr>
                <w:rFonts w:ascii="Times New Roman" w:hAnsi="Times New Roman" w:cs="Times New Roman"/>
                <w:sz w:val="21"/>
                <w:szCs w:val="21"/>
              </w:rPr>
            </w:pPr>
          </w:p>
          <w:p w14:paraId="6B346D64" w14:textId="7419248C" w:rsidR="009214F8" w:rsidRPr="009214F8" w:rsidRDefault="00F6382E" w:rsidP="009214F8">
            <w:pPr>
              <w:tabs>
                <w:tab w:val="num" w:pos="0"/>
              </w:tabs>
              <w:jc w:val="both"/>
              <w:rPr>
                <w:rFonts w:ascii="Times New Roman" w:hAnsi="Times New Roman" w:cs="Times New Roman"/>
                <w:sz w:val="21"/>
                <w:szCs w:val="21"/>
                <w:vertAlign w:val="superscript"/>
              </w:rPr>
            </w:pPr>
            <w:r>
              <w:rPr>
                <w:rFonts w:ascii="Times New Roman" w:hAnsi="Times New Roman" w:cs="Times New Roman"/>
                <w:sz w:val="21"/>
                <w:szCs w:val="21"/>
                <w:vertAlign w:val="superscript"/>
              </w:rPr>
              <w:t xml:space="preserve">            </w:t>
            </w:r>
            <w:r w:rsidR="009214F8" w:rsidRPr="009214F8">
              <w:rPr>
                <w:rFonts w:ascii="Times New Roman" w:hAnsi="Times New Roman" w:cs="Times New Roman"/>
                <w:sz w:val="21"/>
                <w:szCs w:val="21"/>
                <w:vertAlign w:val="superscript"/>
              </w:rPr>
              <w:t>(указать срок хранения)</w:t>
            </w:r>
          </w:p>
        </w:tc>
        <w:tc>
          <w:tcPr>
            <w:tcW w:w="851" w:type="dxa"/>
            <w:vMerge/>
            <w:tcBorders>
              <w:left w:val="single" w:sz="4" w:space="0" w:color="auto"/>
              <w:right w:val="single" w:sz="4" w:space="0" w:color="auto"/>
            </w:tcBorders>
          </w:tcPr>
          <w:p w14:paraId="55558C9D" w14:textId="77777777" w:rsidR="009214F8" w:rsidRPr="009214F8" w:rsidRDefault="009214F8" w:rsidP="009214F8">
            <w:pPr>
              <w:tabs>
                <w:tab w:val="num" w:pos="0"/>
              </w:tabs>
              <w:jc w:val="both"/>
              <w:rPr>
                <w:rFonts w:ascii="Times New Roman" w:hAnsi="Times New Roman" w:cs="Times New Roman"/>
                <w:sz w:val="21"/>
                <w:szCs w:val="21"/>
              </w:rPr>
            </w:pPr>
          </w:p>
        </w:tc>
        <w:tc>
          <w:tcPr>
            <w:tcW w:w="992" w:type="dxa"/>
            <w:vMerge/>
            <w:tcBorders>
              <w:left w:val="single" w:sz="4" w:space="0" w:color="auto"/>
              <w:right w:val="single" w:sz="4" w:space="0" w:color="auto"/>
            </w:tcBorders>
            <w:tcMar>
              <w:left w:w="28" w:type="dxa"/>
              <w:right w:w="28" w:type="dxa"/>
            </w:tcMar>
          </w:tcPr>
          <w:p w14:paraId="4E004378" w14:textId="77777777" w:rsidR="009214F8" w:rsidRPr="009214F8" w:rsidRDefault="009214F8" w:rsidP="009214F8">
            <w:pPr>
              <w:tabs>
                <w:tab w:val="num" w:pos="0"/>
              </w:tabs>
              <w:jc w:val="both"/>
              <w:rPr>
                <w:rFonts w:ascii="Times New Roman" w:hAnsi="Times New Roman" w:cs="Times New Roman"/>
                <w:sz w:val="21"/>
                <w:szCs w:val="21"/>
              </w:rPr>
            </w:pPr>
          </w:p>
        </w:tc>
      </w:tr>
    </w:tbl>
    <w:p w14:paraId="2063647F" w14:textId="77777777" w:rsidR="00374646" w:rsidRDefault="00374646" w:rsidP="00496A20">
      <w:pPr>
        <w:tabs>
          <w:tab w:val="num" w:pos="0"/>
        </w:tabs>
        <w:jc w:val="both"/>
        <w:rPr>
          <w:rFonts w:ascii="Times New Roman" w:hAnsi="Times New Roman" w:cs="Times New Roman"/>
          <w:sz w:val="24"/>
          <w:szCs w:val="24"/>
        </w:rPr>
      </w:pPr>
    </w:p>
    <w:p w14:paraId="6F7134AD" w14:textId="77777777" w:rsidR="00774E2C" w:rsidRDefault="00774E2C" w:rsidP="00774E2C">
      <w:pPr>
        <w:jc w:val="both"/>
        <w:rPr>
          <w:rFonts w:ascii="Times New Roman" w:hAnsi="Times New Roman" w:cs="Times New Roman"/>
          <w:b/>
          <w:i/>
          <w:sz w:val="24"/>
          <w:szCs w:val="24"/>
        </w:rPr>
      </w:pPr>
      <w:r w:rsidRPr="00774E2C">
        <w:rPr>
          <w:rFonts w:ascii="Times New Roman" w:hAnsi="Times New Roman" w:cs="Times New Roman"/>
          <w:b/>
          <w:i/>
          <w:sz w:val="24"/>
          <w:szCs w:val="24"/>
        </w:rPr>
        <w:t>*НДС - если применим</w:t>
      </w:r>
    </w:p>
    <w:p w14:paraId="32816A29" w14:textId="77777777" w:rsidR="00774E2C" w:rsidRPr="00774E2C" w:rsidRDefault="00774E2C" w:rsidP="00774E2C">
      <w:pPr>
        <w:jc w:val="both"/>
        <w:rPr>
          <w:rFonts w:ascii="Times New Roman" w:hAnsi="Times New Roman" w:cs="Times New Roman"/>
          <w:b/>
          <w:i/>
          <w:sz w:val="24"/>
          <w:szCs w:val="24"/>
        </w:rPr>
      </w:pPr>
    </w:p>
    <w:p w14:paraId="64FECEF3" w14:textId="231902C0" w:rsidR="00774E2C" w:rsidRPr="00774E2C" w:rsidRDefault="00774E2C" w:rsidP="00774E2C">
      <w:pPr>
        <w:tabs>
          <w:tab w:val="num" w:pos="0"/>
        </w:tabs>
        <w:jc w:val="both"/>
        <w:rPr>
          <w:rFonts w:ascii="Times New Roman" w:hAnsi="Times New Roman" w:cs="Times New Roman"/>
          <w:sz w:val="24"/>
          <w:szCs w:val="24"/>
        </w:rPr>
      </w:pPr>
      <w:r w:rsidRPr="00774E2C">
        <w:rPr>
          <w:rFonts w:ascii="Times New Roman" w:hAnsi="Times New Roman" w:cs="Times New Roman"/>
          <w:sz w:val="24"/>
          <w:szCs w:val="24"/>
          <w:highlight w:val="yellow"/>
        </w:rPr>
        <w:t>**Тара</w:t>
      </w:r>
      <w:r w:rsidRPr="00774E2C">
        <w:rPr>
          <w:rFonts w:ascii="Times New Roman" w:hAnsi="Times New Roman" w:cs="Times New Roman"/>
          <w:i/>
          <w:sz w:val="24"/>
          <w:szCs w:val="24"/>
        </w:rPr>
        <w:t xml:space="preserve"> </w:t>
      </w:r>
      <w:r w:rsidRPr="00774E2C">
        <w:rPr>
          <w:rFonts w:ascii="Times New Roman" w:hAnsi="Times New Roman" w:cs="Times New Roman"/>
          <w:sz w:val="24"/>
          <w:szCs w:val="24"/>
        </w:rPr>
        <w:t>- многооборотная, подлежит возврату на условиях ___________________________</w:t>
      </w:r>
      <w:r w:rsidR="002025B2">
        <w:rPr>
          <w:rFonts w:ascii="Times New Roman" w:hAnsi="Times New Roman" w:cs="Times New Roman"/>
          <w:sz w:val="24"/>
          <w:szCs w:val="24"/>
        </w:rPr>
        <w:t>_________</w:t>
      </w:r>
      <w:r w:rsidRPr="00774E2C">
        <w:rPr>
          <w:rFonts w:ascii="Times New Roman" w:hAnsi="Times New Roman" w:cs="Times New Roman"/>
          <w:sz w:val="24"/>
          <w:szCs w:val="24"/>
        </w:rPr>
        <w:t>.</w:t>
      </w:r>
    </w:p>
    <w:p w14:paraId="37152681" w14:textId="3ACC4733" w:rsidR="00774E2C" w:rsidRDefault="00774E2C" w:rsidP="002025B2">
      <w:pPr>
        <w:tabs>
          <w:tab w:val="num" w:pos="0"/>
        </w:tabs>
        <w:jc w:val="center"/>
        <w:rPr>
          <w:rFonts w:ascii="Times New Roman" w:hAnsi="Times New Roman" w:cs="Times New Roman"/>
          <w:sz w:val="18"/>
          <w:szCs w:val="18"/>
        </w:rPr>
      </w:pPr>
      <w:r w:rsidRPr="00774E2C">
        <w:rPr>
          <w:rFonts w:ascii="Times New Roman" w:hAnsi="Times New Roman" w:cs="Times New Roman"/>
          <w:sz w:val="18"/>
          <w:szCs w:val="18"/>
        </w:rPr>
        <w:t xml:space="preserve">                                                                                                                                   (указать условия возврата)</w:t>
      </w:r>
    </w:p>
    <w:p w14:paraId="1DB0B910" w14:textId="77777777" w:rsidR="009214F8" w:rsidRDefault="009214F8" w:rsidP="002025B2">
      <w:pPr>
        <w:tabs>
          <w:tab w:val="num" w:pos="0"/>
        </w:tabs>
        <w:jc w:val="center"/>
        <w:rPr>
          <w:rFonts w:ascii="Times New Roman" w:hAnsi="Times New Roman" w:cs="Times New Roman"/>
          <w:sz w:val="18"/>
          <w:szCs w:val="18"/>
        </w:rPr>
      </w:pPr>
    </w:p>
    <w:p w14:paraId="1FB8636C" w14:textId="77777777" w:rsidR="009214F8" w:rsidRDefault="009214F8" w:rsidP="002025B2">
      <w:pPr>
        <w:tabs>
          <w:tab w:val="num" w:pos="0"/>
        </w:tabs>
        <w:jc w:val="center"/>
        <w:rPr>
          <w:rFonts w:ascii="Times New Roman" w:hAnsi="Times New Roman" w:cs="Times New Roman"/>
          <w:sz w:val="18"/>
          <w:szCs w:val="18"/>
        </w:rPr>
      </w:pPr>
    </w:p>
    <w:p w14:paraId="7FCADA15" w14:textId="77777777" w:rsidR="009214F8" w:rsidRPr="00774E2C" w:rsidRDefault="009214F8" w:rsidP="002025B2">
      <w:pPr>
        <w:tabs>
          <w:tab w:val="num" w:pos="0"/>
        </w:tabs>
        <w:jc w:val="center"/>
        <w:rPr>
          <w:rFonts w:ascii="Times New Roman" w:hAnsi="Times New Roman" w:cs="Times New Roman"/>
          <w:sz w:val="18"/>
          <w:szCs w:val="18"/>
        </w:rPr>
      </w:pPr>
    </w:p>
    <w:p w14:paraId="5E1E1D11" w14:textId="77777777" w:rsidR="00774E2C" w:rsidRPr="00774E2C" w:rsidRDefault="00774E2C" w:rsidP="00774E2C">
      <w:pPr>
        <w:tabs>
          <w:tab w:val="num" w:pos="0"/>
        </w:tabs>
        <w:jc w:val="both"/>
        <w:rPr>
          <w:rFonts w:ascii="Times New Roman" w:hAnsi="Times New Roman" w:cs="Times New Roman"/>
          <w:b/>
          <w:sz w:val="18"/>
          <w:szCs w:val="18"/>
        </w:rPr>
      </w:pPr>
      <w:r w:rsidRPr="00774E2C">
        <w:rPr>
          <w:rFonts w:ascii="Times New Roman" w:hAnsi="Times New Roman" w:cs="Times New Roman"/>
          <w:b/>
          <w:sz w:val="24"/>
          <w:szCs w:val="24"/>
        </w:rPr>
        <w:lastRenderedPageBreak/>
        <w:t xml:space="preserve">  Цена Товара определяется: </w:t>
      </w:r>
    </w:p>
    <w:p w14:paraId="444DF742" w14:textId="77777777" w:rsidR="00774E2C" w:rsidRPr="00774E2C" w:rsidRDefault="00774E2C" w:rsidP="00774E2C">
      <w:pPr>
        <w:widowControl w:val="0"/>
        <w:tabs>
          <w:tab w:val="left" w:pos="2977"/>
          <w:tab w:val="left" w:pos="3544"/>
        </w:tabs>
        <w:suppressAutoHyphens/>
        <w:spacing w:before="120"/>
        <w:ind w:firstLine="567"/>
        <w:jc w:val="both"/>
        <w:rPr>
          <w:rFonts w:ascii="Times New Roman" w:hAnsi="Times New Roman" w:cs="Times New Roman"/>
          <w:sz w:val="24"/>
          <w:szCs w:val="24"/>
        </w:rPr>
      </w:pPr>
      <w:bookmarkStart w:id="24" w:name="_Toc33689349"/>
      <w:bookmarkStart w:id="25" w:name="_Toc33690132"/>
      <w:r w:rsidRPr="00774E2C">
        <w:rPr>
          <w:rFonts w:ascii="Times New Roman" w:hAnsi="Times New Roman" w:cs="Times New Roman"/>
          <w:sz w:val="24"/>
          <w:szCs w:val="24"/>
        </w:rPr>
        <w:t>Цена единицы Товара на дату поставки конкретной партии определяется исходя из цены драгоценных металлов на Лондонской бирже (ЛМЕ), курса рубля к доллару по ставке ЦБ РФ, фактического содержания драгоценного металла в Товаре и затрат Поставщика по формуле:</w:t>
      </w:r>
      <w:bookmarkEnd w:id="24"/>
      <w:bookmarkEnd w:id="25"/>
    </w:p>
    <w:bookmarkStart w:id="26" w:name="_Toc33689350"/>
    <w:bookmarkStart w:id="27" w:name="_Toc33690133"/>
    <w:p w14:paraId="7E136FE5" w14:textId="77777777" w:rsidR="00774E2C" w:rsidRDefault="008203F8" w:rsidP="00774E2C">
      <w:pPr>
        <w:keepNext/>
        <w:numPr>
          <w:ilvl w:val="5"/>
          <w:numId w:val="0"/>
        </w:numPr>
        <w:suppressAutoHyphens/>
        <w:spacing w:before="120"/>
        <w:jc w:val="center"/>
        <w:rPr>
          <w:rFonts w:ascii="Times New Roman" w:hAnsi="Times New Roman" w:cs="Times New Roman"/>
          <w:sz w:val="24"/>
          <w:szCs w:val="24"/>
        </w:rPr>
      </w:pPr>
      <m:oMath>
        <m:f>
          <m:fPr>
            <m:ctrlPr>
              <w:rPr>
                <w:rFonts w:ascii="Cambria Math" w:hAnsi="Cambria Math" w:cs="Times New Roman"/>
                <w:i/>
                <w:sz w:val="28"/>
                <w:szCs w:val="24"/>
              </w:rPr>
            </m:ctrlPr>
          </m:fPr>
          <m:num>
            <m:r>
              <w:rPr>
                <w:rFonts w:ascii="Cambria Math" w:hAnsi="Cambria Math" w:cs="Times New Roman"/>
                <w:sz w:val="28"/>
                <w:szCs w:val="24"/>
              </w:rPr>
              <m:t>А</m:t>
            </m:r>
          </m:num>
          <m:den>
            <m:r>
              <w:rPr>
                <w:rFonts w:ascii="Cambria Math" w:hAnsi="Cambria Math" w:cs="Times New Roman"/>
                <w:sz w:val="28"/>
                <w:szCs w:val="24"/>
              </w:rPr>
              <m:t>31.1035</m:t>
            </m:r>
          </m:den>
        </m:f>
        <m:r>
          <w:rPr>
            <w:rFonts w:ascii="Cambria Math" w:hAnsi="Cambria Math" w:cs="Times New Roman"/>
            <w:sz w:val="28"/>
            <w:szCs w:val="24"/>
          </w:rPr>
          <m:t>×Б×</m:t>
        </m:r>
        <m:f>
          <m:fPr>
            <m:ctrlPr>
              <w:rPr>
                <w:rFonts w:ascii="Cambria Math" w:hAnsi="Cambria Math" w:cs="Times New Roman"/>
                <w:i/>
                <w:sz w:val="28"/>
                <w:szCs w:val="24"/>
              </w:rPr>
            </m:ctrlPr>
          </m:fPr>
          <m:num>
            <m:r>
              <w:rPr>
                <w:rFonts w:ascii="Cambria Math" w:hAnsi="Cambria Math" w:cs="Times New Roman"/>
                <w:sz w:val="28"/>
                <w:szCs w:val="24"/>
              </w:rPr>
              <m:t>C</m:t>
            </m:r>
          </m:num>
          <m:den>
            <m:r>
              <w:rPr>
                <w:rFonts w:ascii="Cambria Math" w:hAnsi="Cambria Math" w:cs="Times New Roman"/>
                <w:sz w:val="28"/>
                <w:szCs w:val="24"/>
              </w:rPr>
              <m:t>100</m:t>
            </m:r>
          </m:den>
        </m:f>
        <m:r>
          <w:rPr>
            <w:rFonts w:ascii="Cambria Math" w:hAnsi="Cambria Math" w:cs="Times New Roman"/>
            <w:sz w:val="28"/>
            <w:szCs w:val="24"/>
          </w:rPr>
          <m:t>×Д×(1+</m:t>
        </m:r>
        <m:f>
          <m:fPr>
            <m:ctrlPr>
              <w:rPr>
                <w:rFonts w:ascii="Cambria Math" w:hAnsi="Cambria Math" w:cs="Times New Roman"/>
                <w:i/>
                <w:sz w:val="28"/>
                <w:szCs w:val="24"/>
              </w:rPr>
            </m:ctrlPr>
          </m:fPr>
          <m:num>
            <m:r>
              <w:rPr>
                <w:rFonts w:ascii="Cambria Math" w:hAnsi="Cambria Math" w:cs="Times New Roman"/>
                <w:sz w:val="28"/>
                <w:szCs w:val="24"/>
              </w:rPr>
              <m:t>H</m:t>
            </m:r>
          </m:num>
          <m:den>
            <m:r>
              <w:rPr>
                <w:rFonts w:ascii="Cambria Math" w:hAnsi="Cambria Math" w:cs="Times New Roman"/>
                <w:sz w:val="28"/>
                <w:szCs w:val="24"/>
              </w:rPr>
              <m:t>100</m:t>
            </m:r>
          </m:den>
        </m:f>
        <m:r>
          <w:rPr>
            <w:rFonts w:ascii="Cambria Math" w:hAnsi="Cambria Math" w:cs="Times New Roman"/>
            <w:sz w:val="28"/>
            <w:szCs w:val="24"/>
          </w:rPr>
          <m:t>)=E</m:t>
        </m:r>
      </m:oMath>
      <w:r w:rsidR="00774E2C" w:rsidRPr="00774E2C">
        <w:rPr>
          <w:rFonts w:ascii="Times New Roman" w:hAnsi="Times New Roman" w:cs="Times New Roman"/>
          <w:i/>
          <w:sz w:val="24"/>
          <w:szCs w:val="24"/>
        </w:rPr>
        <w:t xml:space="preserve">, </w:t>
      </w:r>
      <w:r w:rsidR="00774E2C" w:rsidRPr="00774E2C">
        <w:rPr>
          <w:rFonts w:ascii="Times New Roman" w:hAnsi="Times New Roman" w:cs="Times New Roman"/>
          <w:sz w:val="24"/>
          <w:szCs w:val="24"/>
        </w:rPr>
        <w:t>где</w:t>
      </w:r>
      <w:bookmarkEnd w:id="26"/>
      <w:bookmarkEnd w:id="27"/>
    </w:p>
    <w:p w14:paraId="3A4E3F66" w14:textId="77777777" w:rsidR="00027C77" w:rsidRPr="00774E2C" w:rsidRDefault="00027C77" w:rsidP="00774E2C">
      <w:pPr>
        <w:keepNext/>
        <w:numPr>
          <w:ilvl w:val="5"/>
          <w:numId w:val="0"/>
        </w:numPr>
        <w:suppressAutoHyphens/>
        <w:spacing w:before="120"/>
        <w:jc w:val="center"/>
        <w:rPr>
          <w:rFonts w:ascii="Times New Roman" w:hAnsi="Times New Roman" w:cs="Times New Roman"/>
          <w:i/>
          <w:sz w:val="24"/>
          <w:szCs w:val="24"/>
        </w:rPr>
      </w:pPr>
    </w:p>
    <w:p w14:paraId="6045E1F1"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rPr>
        <w:t xml:space="preserve">А – цена тройской унции золота на ЛМЕ по ______________________________ фиксингу </w:t>
      </w:r>
    </w:p>
    <w:p w14:paraId="73F9C2A0" w14:textId="77777777" w:rsidR="00F00E26" w:rsidRPr="00F00E26" w:rsidRDefault="00F00E26" w:rsidP="00F00E26">
      <w:pPr>
        <w:numPr>
          <w:ilvl w:val="0"/>
          <w:numId w:val="31"/>
        </w:numPr>
        <w:shd w:val="clear" w:color="auto" w:fill="FFFFFF"/>
        <w:ind w:firstLine="4678"/>
        <w:jc w:val="both"/>
        <w:rPr>
          <w:rFonts w:ascii="Times New Roman" w:eastAsia="Calibri" w:hAnsi="Times New Roman" w:cs="Times New Roman"/>
          <w:sz w:val="24"/>
          <w:szCs w:val="24"/>
          <w:vertAlign w:val="superscript"/>
        </w:rPr>
      </w:pPr>
      <w:r w:rsidRPr="00F00E26">
        <w:rPr>
          <w:rFonts w:ascii="Times New Roman" w:eastAsia="Calibri" w:hAnsi="Times New Roman" w:cs="Times New Roman"/>
          <w:sz w:val="24"/>
          <w:szCs w:val="24"/>
          <w:vertAlign w:val="superscript"/>
        </w:rPr>
        <w:t xml:space="preserve">(указать момент: утренний или вечерний фиксинг) </w:t>
      </w:r>
    </w:p>
    <w:p w14:paraId="4FAC596D"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rPr>
      </w:pPr>
      <w:r w:rsidRPr="00F00E26">
        <w:rPr>
          <w:rFonts w:ascii="Times New Roman" w:eastAsia="Calibri" w:hAnsi="Times New Roman" w:cs="Times New Roman"/>
          <w:sz w:val="24"/>
          <w:szCs w:val="24"/>
        </w:rPr>
        <w:t>на дату ______________________________________________________,</w:t>
      </w:r>
    </w:p>
    <w:p w14:paraId="21EF9A9E" w14:textId="77777777" w:rsidR="00F00E26" w:rsidRPr="00F00E26" w:rsidRDefault="00F00E26" w:rsidP="00F00E26">
      <w:pPr>
        <w:numPr>
          <w:ilvl w:val="0"/>
          <w:numId w:val="31"/>
        </w:numPr>
        <w:shd w:val="clear" w:color="auto" w:fill="FFFFFF"/>
        <w:jc w:val="both"/>
        <w:rPr>
          <w:rFonts w:ascii="Times New Roman" w:eastAsia="Calibri" w:hAnsi="Times New Roman" w:cs="Times New Roman"/>
          <w:sz w:val="24"/>
          <w:szCs w:val="24"/>
        </w:rPr>
      </w:pPr>
      <w:r w:rsidRPr="00F00E26">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241D4C25" w14:textId="77777777" w:rsidR="009214F8" w:rsidRPr="00774E2C" w:rsidRDefault="009214F8" w:rsidP="005D024D">
      <w:pPr>
        <w:numPr>
          <w:ilvl w:val="0"/>
          <w:numId w:val="31"/>
        </w:numPr>
        <w:shd w:val="clear" w:color="auto" w:fill="FFFFFF"/>
        <w:jc w:val="both"/>
        <w:rPr>
          <w:rFonts w:ascii="Times New Roman" w:eastAsia="Calibri" w:hAnsi="Times New Roman" w:cs="Times New Roman"/>
          <w:sz w:val="24"/>
          <w:szCs w:val="24"/>
          <w:vertAlign w:val="superscript"/>
        </w:rPr>
      </w:pPr>
    </w:p>
    <w:p w14:paraId="6CED80D4" w14:textId="5A5C7D0E"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Б</w:t>
      </w:r>
      <w:r w:rsidRPr="00774E2C">
        <w:rPr>
          <w:rFonts w:ascii="Times New Roman" w:eastAsia="Calibri" w:hAnsi="Times New Roman" w:cs="Times New Roman"/>
          <w:sz w:val="24"/>
          <w:szCs w:val="24"/>
        </w:rPr>
        <w:t> – курс рубля к доллару по ставке ЦБ РФ на дату,</w:t>
      </w:r>
      <w:r w:rsidR="00D45A1D">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rPr>
        <w:t>_______________________________</w:t>
      </w:r>
      <w:r w:rsidR="005D024D">
        <w:rPr>
          <w:rFonts w:ascii="Times New Roman" w:eastAsia="Calibri" w:hAnsi="Times New Roman" w:cs="Times New Roman"/>
          <w:sz w:val="24"/>
          <w:szCs w:val="24"/>
        </w:rPr>
        <w:t>___________</w:t>
      </w:r>
      <w:r w:rsidRPr="00774E2C">
        <w:rPr>
          <w:rFonts w:ascii="Times New Roman" w:eastAsia="Calibri" w:hAnsi="Times New Roman" w:cs="Times New Roman"/>
          <w:sz w:val="24"/>
          <w:szCs w:val="24"/>
        </w:rPr>
        <w:t>,</w:t>
      </w:r>
    </w:p>
    <w:p w14:paraId="6E7429A4" w14:textId="1BE96C51" w:rsidR="00774E2C" w:rsidRPr="00774E2C" w:rsidRDefault="002025B2" w:rsidP="002025B2">
      <w:pPr>
        <w:shd w:val="clear" w:color="auto" w:fill="FFFFFF"/>
        <w:jc w:val="center"/>
        <w:rPr>
          <w:rFonts w:ascii="Times New Roman" w:eastAsia="Calibri" w:hAnsi="Times New Roman" w:cs="Times New Roman"/>
          <w:sz w:val="24"/>
          <w:szCs w:val="24"/>
          <w:vertAlign w:val="superscript"/>
        </w:rPr>
      </w:pPr>
      <w:r>
        <w:rPr>
          <w:rFonts w:ascii="Times New Roman" w:eastAsia="Calibri" w:hAnsi="Times New Roman" w:cs="Times New Roman"/>
          <w:sz w:val="24"/>
          <w:szCs w:val="24"/>
          <w:vertAlign w:val="superscript"/>
        </w:rPr>
        <w:t xml:space="preserve">                                                 </w:t>
      </w:r>
      <w:r w:rsidR="005D024D">
        <w:rPr>
          <w:rFonts w:ascii="Times New Roman" w:eastAsia="Calibri" w:hAnsi="Times New Roman" w:cs="Times New Roman"/>
          <w:sz w:val="24"/>
          <w:szCs w:val="24"/>
          <w:vertAlign w:val="superscript"/>
        </w:rPr>
        <w:t xml:space="preserve">                                  </w:t>
      </w:r>
      <w:r>
        <w:rPr>
          <w:rFonts w:ascii="Times New Roman" w:eastAsia="Calibri" w:hAnsi="Times New Roman" w:cs="Times New Roman"/>
          <w:sz w:val="24"/>
          <w:szCs w:val="24"/>
          <w:vertAlign w:val="superscript"/>
        </w:rPr>
        <w:t xml:space="preserve"> </w:t>
      </w:r>
      <w:r w:rsidR="00774E2C" w:rsidRPr="00774E2C">
        <w:rPr>
          <w:rFonts w:ascii="Times New Roman" w:eastAsia="Calibri" w:hAnsi="Times New Roman" w:cs="Times New Roman"/>
          <w:sz w:val="24"/>
          <w:szCs w:val="24"/>
          <w:vertAlign w:val="superscript"/>
        </w:rPr>
        <w:t>(указать момент, например, на дату выставления счета, или на дату получения заявки от Заказчика)</w:t>
      </w:r>
    </w:p>
    <w:p w14:paraId="796E76AE" w14:textId="293672B4"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С</w:t>
      </w:r>
      <w:r w:rsidRPr="00774E2C">
        <w:rPr>
          <w:rFonts w:ascii="Times New Roman" w:eastAsia="Calibri" w:hAnsi="Times New Roman" w:cs="Times New Roman"/>
          <w:sz w:val="24"/>
          <w:szCs w:val="24"/>
        </w:rPr>
        <w:t> – % содержание драгметалла в продукции,</w:t>
      </w:r>
    </w:p>
    <w:p w14:paraId="2BE210D5"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1DCBE607"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bCs/>
          <w:sz w:val="24"/>
          <w:szCs w:val="24"/>
        </w:rPr>
        <w:t>Д – затраты поставщика, равные значению, приведенному в Таблице 2,</w:t>
      </w:r>
      <w:r w:rsidRPr="00774E2C">
        <w:rPr>
          <w:rFonts w:ascii="Times New Roman" w:eastAsia="Calibri" w:hAnsi="Times New Roman" w:cs="Times New Roman"/>
          <w:sz w:val="24"/>
          <w:szCs w:val="24"/>
        </w:rPr>
        <w:t xml:space="preserve"> которые включают стоимость изготовления товара, все налоги согласно действующему законодательству РФ, за исключением НДС и расходы, связанные с доставкой товара, и другие обязательные платежи, </w:t>
      </w:r>
    </w:p>
    <w:p w14:paraId="6A3013A7" w14:textId="77777777" w:rsidR="00027C77" w:rsidRDefault="00027C77" w:rsidP="00027C77">
      <w:pPr>
        <w:pStyle w:val="af9"/>
        <w:rPr>
          <w:rFonts w:ascii="Times New Roman" w:eastAsia="Calibri" w:hAnsi="Times New Roman" w:cs="Times New Roman"/>
          <w:sz w:val="24"/>
          <w:szCs w:val="24"/>
        </w:rPr>
      </w:pPr>
    </w:p>
    <w:p w14:paraId="324454EA" w14:textId="477D0FC1" w:rsidR="00774E2C" w:rsidRP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Н</w:t>
      </w:r>
      <w:r w:rsidRPr="00774E2C">
        <w:rPr>
          <w:rFonts w:ascii="Times New Roman" w:eastAsia="Calibri" w:hAnsi="Times New Roman" w:cs="Times New Roman"/>
          <w:sz w:val="24"/>
          <w:szCs w:val="24"/>
        </w:rPr>
        <w:t xml:space="preserve"> – налог (НДС </w:t>
      </w:r>
      <w:r w:rsidRPr="00774E2C">
        <w:rPr>
          <w:rFonts w:ascii="Times New Roman" w:eastAsia="Calibri" w:hAnsi="Times New Roman" w:cs="Times New Roman"/>
          <w:sz w:val="24"/>
          <w:szCs w:val="24"/>
          <w:lang w:val="en-US"/>
        </w:rPr>
        <w:t>___</w:t>
      </w:r>
      <w:r w:rsidRPr="00774E2C">
        <w:rPr>
          <w:rFonts w:ascii="Times New Roman" w:eastAsia="Calibri" w:hAnsi="Times New Roman" w:cs="Times New Roman"/>
          <w:sz w:val="24"/>
          <w:szCs w:val="24"/>
        </w:rPr>
        <w:t>____</w:t>
      </w:r>
      <w:r w:rsidR="005D024D">
        <w:rPr>
          <w:rFonts w:ascii="Times New Roman" w:eastAsia="Calibri" w:hAnsi="Times New Roman" w:cs="Times New Roman"/>
          <w:sz w:val="24"/>
          <w:szCs w:val="24"/>
          <w:lang w:val="en-US"/>
        </w:rPr>
        <w:t>__</w:t>
      </w:r>
      <w:r w:rsidRPr="00774E2C">
        <w:rPr>
          <w:rFonts w:ascii="Times New Roman" w:eastAsia="Calibri" w:hAnsi="Times New Roman" w:cs="Times New Roman"/>
          <w:sz w:val="24"/>
          <w:szCs w:val="24"/>
        </w:rPr>
        <w:t xml:space="preserve">%), </w:t>
      </w:r>
    </w:p>
    <w:p w14:paraId="027A5B98" w14:textId="77777777" w:rsidR="00774E2C" w:rsidRPr="00774E2C" w:rsidRDefault="00774E2C" w:rsidP="002025B2">
      <w:pPr>
        <w:numPr>
          <w:ilvl w:val="0"/>
          <w:numId w:val="31"/>
        </w:numPr>
        <w:shd w:val="clear" w:color="auto" w:fill="FFFFFF"/>
        <w:ind w:firstLine="1701"/>
        <w:jc w:val="both"/>
        <w:rPr>
          <w:rFonts w:ascii="Times New Roman" w:eastAsia="Calibri" w:hAnsi="Times New Roman" w:cs="Times New Roman"/>
          <w:sz w:val="24"/>
          <w:szCs w:val="24"/>
          <w:vertAlign w:val="superscript"/>
        </w:rPr>
      </w:pPr>
      <w:r w:rsidRPr="00774E2C">
        <w:rPr>
          <w:rFonts w:ascii="Times New Roman" w:eastAsia="Calibri" w:hAnsi="Times New Roman" w:cs="Times New Roman"/>
          <w:sz w:val="24"/>
          <w:szCs w:val="24"/>
          <w:vertAlign w:val="superscript"/>
          <w:lang w:val="en-US"/>
        </w:rPr>
        <w:t>(</w:t>
      </w:r>
      <w:r w:rsidRPr="00774E2C">
        <w:rPr>
          <w:rFonts w:ascii="Times New Roman" w:eastAsia="Calibri" w:hAnsi="Times New Roman" w:cs="Times New Roman"/>
          <w:sz w:val="24"/>
          <w:szCs w:val="24"/>
          <w:vertAlign w:val="superscript"/>
        </w:rPr>
        <w:t>указать ставку</w:t>
      </w:r>
      <w:r w:rsidRPr="00774E2C">
        <w:rPr>
          <w:rFonts w:ascii="Times New Roman" w:eastAsia="Calibri" w:hAnsi="Times New Roman" w:cs="Times New Roman"/>
          <w:sz w:val="24"/>
          <w:szCs w:val="24"/>
          <w:vertAlign w:val="superscript"/>
          <w:lang w:val="en-US"/>
        </w:rPr>
        <w:t>)</w:t>
      </w:r>
    </w:p>
    <w:p w14:paraId="2B188DBE" w14:textId="77777777" w:rsidR="00774E2C" w:rsidRDefault="00774E2C" w:rsidP="002025B2">
      <w:pPr>
        <w:numPr>
          <w:ilvl w:val="0"/>
          <w:numId w:val="31"/>
        </w:numPr>
        <w:shd w:val="clear" w:color="auto" w:fill="FFFFFF"/>
        <w:jc w:val="both"/>
        <w:rPr>
          <w:rFonts w:ascii="Times New Roman" w:eastAsia="Calibri" w:hAnsi="Times New Roman" w:cs="Times New Roman"/>
          <w:sz w:val="24"/>
          <w:szCs w:val="24"/>
        </w:rPr>
      </w:pPr>
      <w:r w:rsidRPr="00774E2C">
        <w:rPr>
          <w:rFonts w:ascii="Times New Roman" w:eastAsia="Calibri" w:hAnsi="Times New Roman" w:cs="Times New Roman"/>
          <w:b/>
          <w:sz w:val="24"/>
          <w:szCs w:val="24"/>
        </w:rPr>
        <w:t>31,1035</w:t>
      </w:r>
      <w:r w:rsidRPr="00774E2C">
        <w:rPr>
          <w:rFonts w:ascii="Times New Roman" w:eastAsia="Calibri" w:hAnsi="Times New Roman" w:cs="Times New Roman"/>
          <w:sz w:val="24"/>
          <w:szCs w:val="24"/>
        </w:rPr>
        <w:t xml:space="preserve"> – количество граммов в тройской унции,</w:t>
      </w:r>
    </w:p>
    <w:p w14:paraId="516ECF00" w14:textId="77777777" w:rsidR="00027C77" w:rsidRPr="00774E2C" w:rsidRDefault="00027C77" w:rsidP="002025B2">
      <w:pPr>
        <w:numPr>
          <w:ilvl w:val="0"/>
          <w:numId w:val="31"/>
        </w:numPr>
        <w:shd w:val="clear" w:color="auto" w:fill="FFFFFF"/>
        <w:jc w:val="both"/>
        <w:rPr>
          <w:rFonts w:ascii="Times New Roman" w:eastAsia="Calibri" w:hAnsi="Times New Roman" w:cs="Times New Roman"/>
          <w:sz w:val="24"/>
          <w:szCs w:val="24"/>
        </w:rPr>
      </w:pPr>
    </w:p>
    <w:p w14:paraId="68027C5A" w14:textId="77777777" w:rsidR="00774E2C" w:rsidRPr="00774E2C" w:rsidRDefault="00774E2C" w:rsidP="002025B2">
      <w:pPr>
        <w:widowControl w:val="0"/>
        <w:tabs>
          <w:tab w:val="left" w:pos="2977"/>
          <w:tab w:val="left" w:pos="3544"/>
        </w:tabs>
        <w:suppressAutoHyphens/>
        <w:jc w:val="both"/>
        <w:rPr>
          <w:rFonts w:ascii="Times New Roman" w:eastAsia="Calibri" w:hAnsi="Times New Roman" w:cs="Times New Roman"/>
          <w:sz w:val="24"/>
          <w:szCs w:val="24"/>
          <w:lang w:eastAsia="en-US"/>
        </w:rPr>
      </w:pPr>
      <w:bookmarkStart w:id="28" w:name="_Toc33689351"/>
      <w:bookmarkStart w:id="29" w:name="_Toc33690134"/>
      <w:r w:rsidRPr="00774E2C">
        <w:rPr>
          <w:rFonts w:ascii="Times New Roman" w:eastAsia="Calibri" w:hAnsi="Times New Roman" w:cs="Times New Roman"/>
          <w:b/>
          <w:sz w:val="24"/>
          <w:szCs w:val="24"/>
          <w:lang w:eastAsia="en-US"/>
        </w:rPr>
        <w:t>Е</w:t>
      </w:r>
      <w:r w:rsidRPr="00774E2C">
        <w:rPr>
          <w:rFonts w:ascii="Times New Roman" w:eastAsia="Calibri" w:hAnsi="Times New Roman" w:cs="Times New Roman"/>
          <w:sz w:val="24"/>
          <w:szCs w:val="24"/>
          <w:lang w:eastAsia="en-US"/>
        </w:rPr>
        <w:t xml:space="preserve"> </w:t>
      </w:r>
      <w:r w:rsidRPr="00774E2C">
        <w:rPr>
          <w:rFonts w:ascii="Times New Roman" w:eastAsia="Calibri" w:hAnsi="Times New Roman" w:cs="Times New Roman"/>
          <w:sz w:val="24"/>
          <w:szCs w:val="24"/>
        </w:rPr>
        <w:t xml:space="preserve">– </w:t>
      </w:r>
      <w:r w:rsidRPr="00774E2C">
        <w:rPr>
          <w:rFonts w:ascii="Times New Roman" w:eastAsia="Calibri" w:hAnsi="Times New Roman" w:cs="Times New Roman"/>
          <w:sz w:val="24"/>
          <w:szCs w:val="24"/>
          <w:lang w:eastAsia="en-US"/>
        </w:rPr>
        <w:t>стоимость грамма Товара в рублях с НДС.</w:t>
      </w:r>
      <w:bookmarkEnd w:id="28"/>
      <w:bookmarkEnd w:id="29"/>
    </w:p>
    <w:p w14:paraId="426980BB" w14:textId="77777777" w:rsidR="00774E2C" w:rsidRPr="00774E2C" w:rsidRDefault="00774E2C" w:rsidP="00774E2C">
      <w:pPr>
        <w:tabs>
          <w:tab w:val="num" w:pos="0"/>
        </w:tabs>
        <w:jc w:val="right"/>
        <w:rPr>
          <w:rFonts w:ascii="Times New Roman" w:hAnsi="Times New Roman" w:cs="Times New Roman"/>
          <w:sz w:val="24"/>
          <w:szCs w:val="24"/>
        </w:rPr>
      </w:pPr>
      <w:r w:rsidRPr="00774E2C">
        <w:rPr>
          <w:rFonts w:ascii="Times New Roman" w:hAnsi="Times New Roman" w:cs="Times New Roman"/>
          <w:sz w:val="24"/>
          <w:szCs w:val="24"/>
        </w:rPr>
        <w:t>Таблица 2</w:t>
      </w:r>
    </w:p>
    <w:tbl>
      <w:tblPr>
        <w:tblStyle w:val="30"/>
        <w:tblW w:w="10348" w:type="dxa"/>
        <w:tblInd w:w="-5" w:type="dxa"/>
        <w:tblLayout w:type="fixed"/>
        <w:tblLook w:val="04A0" w:firstRow="1" w:lastRow="0" w:firstColumn="1" w:lastColumn="0" w:noHBand="0" w:noVBand="1"/>
      </w:tblPr>
      <w:tblGrid>
        <w:gridCol w:w="426"/>
        <w:gridCol w:w="7087"/>
        <w:gridCol w:w="2835"/>
      </w:tblGrid>
      <w:tr w:rsidR="00774E2C" w:rsidRPr="00774E2C" w14:paraId="1BD5E941" w14:textId="77777777" w:rsidTr="00BA75F6">
        <w:tc>
          <w:tcPr>
            <w:tcW w:w="426" w:type="dxa"/>
            <w:vAlign w:val="center"/>
          </w:tcPr>
          <w:p w14:paraId="647C5F52" w14:textId="77777777" w:rsidR="00774E2C" w:rsidRPr="00774E2C" w:rsidRDefault="00774E2C" w:rsidP="00774E2C">
            <w:pPr>
              <w:ind w:left="-108" w:right="-108"/>
              <w:jc w:val="center"/>
              <w:rPr>
                <w:rFonts w:ascii="Times New Roman" w:hAnsi="Times New Roman"/>
                <w:b/>
                <w:sz w:val="24"/>
                <w:szCs w:val="24"/>
              </w:rPr>
            </w:pPr>
            <w:r w:rsidRPr="00774E2C">
              <w:rPr>
                <w:rFonts w:ascii="Times New Roman" w:hAnsi="Times New Roman"/>
                <w:b/>
                <w:sz w:val="24"/>
                <w:szCs w:val="24"/>
              </w:rPr>
              <w:t>№ п/п</w:t>
            </w:r>
          </w:p>
        </w:tc>
        <w:tc>
          <w:tcPr>
            <w:tcW w:w="7087" w:type="dxa"/>
            <w:vAlign w:val="center"/>
          </w:tcPr>
          <w:p w14:paraId="1261C161" w14:textId="77777777" w:rsidR="00774E2C" w:rsidRPr="00774E2C" w:rsidRDefault="00774E2C" w:rsidP="00774E2C">
            <w:pPr>
              <w:tabs>
                <w:tab w:val="num" w:pos="0"/>
              </w:tabs>
              <w:ind w:left="57" w:right="57"/>
              <w:jc w:val="center"/>
              <w:rPr>
                <w:rFonts w:ascii="Times New Roman" w:hAnsi="Times New Roman"/>
                <w:b/>
                <w:sz w:val="24"/>
                <w:szCs w:val="24"/>
              </w:rPr>
            </w:pPr>
            <w:r w:rsidRPr="00774E2C">
              <w:rPr>
                <w:rFonts w:ascii="Times New Roman" w:hAnsi="Times New Roman"/>
                <w:b/>
                <w:sz w:val="24"/>
                <w:szCs w:val="24"/>
              </w:rPr>
              <w:t>Наименование продукции</w:t>
            </w:r>
          </w:p>
        </w:tc>
        <w:tc>
          <w:tcPr>
            <w:tcW w:w="2835" w:type="dxa"/>
            <w:vAlign w:val="center"/>
          </w:tcPr>
          <w:p w14:paraId="4B4471FE" w14:textId="6C0137E5" w:rsidR="00774E2C" w:rsidRPr="00774E2C" w:rsidRDefault="00774E2C" w:rsidP="00774E2C">
            <w:pPr>
              <w:tabs>
                <w:tab w:val="num" w:pos="0"/>
              </w:tabs>
              <w:jc w:val="center"/>
              <w:rPr>
                <w:rFonts w:ascii="Times New Roman" w:hAnsi="Times New Roman"/>
                <w:b/>
                <w:sz w:val="24"/>
                <w:szCs w:val="24"/>
              </w:rPr>
            </w:pPr>
            <w:r w:rsidRPr="00774E2C">
              <w:rPr>
                <w:rFonts w:ascii="Times New Roman" w:hAnsi="Times New Roman"/>
                <w:b/>
                <w:sz w:val="24"/>
                <w:szCs w:val="24"/>
              </w:rPr>
              <w:t xml:space="preserve">Значение величины Д </w:t>
            </w:r>
            <w:r w:rsidRPr="00774E2C">
              <w:rPr>
                <w:rFonts w:ascii="Times New Roman" w:hAnsi="Times New Roman"/>
                <w:b/>
                <w:sz w:val="24"/>
                <w:szCs w:val="24"/>
              </w:rPr>
              <w:br/>
              <w:t>(затраты поставщика)</w:t>
            </w:r>
            <w:r w:rsidR="00E4195E">
              <w:rPr>
                <w:rFonts w:ascii="Times New Roman" w:hAnsi="Times New Roman"/>
                <w:b/>
                <w:sz w:val="24"/>
                <w:szCs w:val="24"/>
              </w:rPr>
              <w:t xml:space="preserve"> </w:t>
            </w:r>
            <w:r w:rsidR="00E4195E" w:rsidRPr="00E4195E">
              <w:rPr>
                <w:rFonts w:ascii="Times New Roman" w:hAnsi="Times New Roman"/>
                <w:b/>
                <w:sz w:val="24"/>
                <w:szCs w:val="24"/>
                <w:highlight w:val="yellow"/>
              </w:rPr>
              <w:t xml:space="preserve">не превышает </w:t>
            </w:r>
            <w:r w:rsidR="00414E4C">
              <w:rPr>
                <w:rFonts w:ascii="Times New Roman" w:hAnsi="Times New Roman"/>
                <w:b/>
                <w:sz w:val="24"/>
                <w:szCs w:val="24"/>
                <w:highlight w:val="yellow"/>
              </w:rPr>
              <w:t>1,10</w:t>
            </w:r>
            <w:r w:rsidR="00E4195E" w:rsidRPr="00E4195E">
              <w:rPr>
                <w:rStyle w:val="afc"/>
                <w:rFonts w:ascii="Times New Roman" w:hAnsi="Times New Roman"/>
                <w:b/>
                <w:sz w:val="24"/>
                <w:szCs w:val="24"/>
                <w:highlight w:val="yellow"/>
              </w:rPr>
              <w:footnoteReference w:id="1"/>
            </w:r>
          </w:p>
        </w:tc>
      </w:tr>
      <w:tr w:rsidR="00774E2C" w:rsidRPr="00774E2C" w14:paraId="44BAAD29" w14:textId="77777777" w:rsidTr="00BA75F6">
        <w:tc>
          <w:tcPr>
            <w:tcW w:w="426" w:type="dxa"/>
          </w:tcPr>
          <w:p w14:paraId="78621D21" w14:textId="77777777" w:rsidR="00774E2C" w:rsidRPr="00774E2C" w:rsidRDefault="00774E2C" w:rsidP="00774E2C">
            <w:pPr>
              <w:numPr>
                <w:ilvl w:val="0"/>
                <w:numId w:val="32"/>
              </w:numPr>
              <w:spacing w:line="288" w:lineRule="auto"/>
              <w:ind w:left="0" w:right="57" w:firstLine="0"/>
              <w:jc w:val="both"/>
              <w:rPr>
                <w:rFonts w:ascii="Times New Roman" w:hAnsi="Times New Roman"/>
                <w:sz w:val="24"/>
                <w:szCs w:val="24"/>
              </w:rPr>
            </w:pPr>
          </w:p>
        </w:tc>
        <w:tc>
          <w:tcPr>
            <w:tcW w:w="7087" w:type="dxa"/>
          </w:tcPr>
          <w:p w14:paraId="670475DE" w14:textId="556E96C6" w:rsidR="00774E2C" w:rsidRPr="00774E2C" w:rsidRDefault="00CF6AB6" w:rsidP="00BA75F6">
            <w:pPr>
              <w:tabs>
                <w:tab w:val="num" w:pos="0"/>
              </w:tabs>
              <w:ind w:right="57"/>
              <w:rPr>
                <w:rFonts w:ascii="Times New Roman" w:hAnsi="Times New Roman"/>
                <w:sz w:val="24"/>
                <w:szCs w:val="24"/>
              </w:rPr>
            </w:pPr>
            <w:r w:rsidRPr="00CF6AB6">
              <w:rPr>
                <w:rFonts w:ascii="Times New Roman" w:hAnsi="Times New Roman"/>
                <w:sz w:val="24"/>
                <w:szCs w:val="24"/>
              </w:rPr>
              <w:t>Калий дицианоаурат (I) квалификации «ЧДА» по ГОСТ 20573-75</w:t>
            </w:r>
          </w:p>
        </w:tc>
        <w:tc>
          <w:tcPr>
            <w:tcW w:w="2835" w:type="dxa"/>
          </w:tcPr>
          <w:p w14:paraId="312AC1A8" w14:textId="77777777" w:rsidR="00774E2C" w:rsidRPr="00774E2C" w:rsidRDefault="00774E2C" w:rsidP="00774E2C">
            <w:pPr>
              <w:pBdr>
                <w:bottom w:val="single" w:sz="12" w:space="1" w:color="auto"/>
              </w:pBdr>
              <w:ind w:firstLine="567"/>
              <w:jc w:val="center"/>
              <w:rPr>
                <w:rFonts w:ascii="Times New Roman" w:hAnsi="Times New Roman"/>
                <w:vertAlign w:val="superscript"/>
              </w:rPr>
            </w:pPr>
          </w:p>
          <w:p w14:paraId="5054151C" w14:textId="77777777" w:rsidR="00774E2C" w:rsidRPr="00774E2C" w:rsidRDefault="00774E2C" w:rsidP="00774E2C">
            <w:pPr>
              <w:ind w:left="-57" w:right="-57"/>
              <w:jc w:val="center"/>
              <w:rPr>
                <w:rFonts w:ascii="Times New Roman" w:hAnsi="Times New Roman"/>
                <w:vertAlign w:val="superscript"/>
              </w:rPr>
            </w:pPr>
            <w:r w:rsidRPr="00774E2C">
              <w:rPr>
                <w:rFonts w:ascii="Times New Roman" w:hAnsi="Times New Roman"/>
                <w:vertAlign w:val="superscript"/>
              </w:rPr>
              <w:t>(указать значение коэффициента затрат)</w:t>
            </w:r>
          </w:p>
        </w:tc>
      </w:tr>
    </w:tbl>
    <w:p w14:paraId="23080AF8" w14:textId="77777777" w:rsidR="00027C77" w:rsidRPr="00774E2C" w:rsidRDefault="00027C77" w:rsidP="00CF6AB6">
      <w:pPr>
        <w:tabs>
          <w:tab w:val="left" w:pos="6237"/>
        </w:tabs>
        <w:ind w:right="-144"/>
        <w:rPr>
          <w:rFonts w:ascii="Times New Roman" w:hAnsi="Times New Roman" w:cs="Times New Roman"/>
          <w:snapToGrid w:val="0"/>
          <w:sz w:val="24"/>
          <w:szCs w:val="24"/>
          <w:vertAlign w:val="superscript"/>
        </w:rPr>
      </w:pPr>
    </w:p>
    <w:p w14:paraId="0802D501" w14:textId="77777777" w:rsidR="00E4195E" w:rsidRDefault="00E4195E" w:rsidP="00E4195E">
      <w:pPr>
        <w:tabs>
          <w:tab w:val="num" w:pos="0"/>
        </w:tabs>
        <w:jc w:val="both"/>
        <w:rPr>
          <w:rFonts w:ascii="Times New Roman" w:hAnsi="Times New Roman" w:cs="Times New Roman"/>
          <w:sz w:val="24"/>
          <w:szCs w:val="24"/>
          <w:u w:val="single"/>
        </w:rPr>
      </w:pPr>
    </w:p>
    <w:p w14:paraId="78DFB5B9" w14:textId="49A817FB" w:rsidR="00331921" w:rsidRDefault="00774E2C" w:rsidP="00331921">
      <w:pPr>
        <w:tabs>
          <w:tab w:val="num" w:pos="0"/>
        </w:tabs>
        <w:jc w:val="both"/>
        <w:rPr>
          <w:rFonts w:ascii="Times New Roman" w:hAnsi="Times New Roman" w:cs="Times New Roman"/>
          <w:bCs/>
          <w:iCs/>
          <w:sz w:val="24"/>
          <w:szCs w:val="24"/>
        </w:rPr>
      </w:pPr>
      <w:r w:rsidRPr="00774E2C">
        <w:rPr>
          <w:rFonts w:ascii="Times New Roman" w:hAnsi="Times New Roman" w:cs="Times New Roman"/>
          <w:b/>
          <w:sz w:val="24"/>
          <w:szCs w:val="24"/>
          <w:u w:val="single"/>
        </w:rPr>
        <w:t>Срок поставки</w:t>
      </w:r>
      <w:r w:rsidR="001254F7">
        <w:rPr>
          <w:rStyle w:val="afc"/>
          <w:rFonts w:ascii="Times New Roman" w:hAnsi="Times New Roman" w:cs="Times New Roman"/>
          <w:b/>
          <w:sz w:val="24"/>
          <w:szCs w:val="24"/>
          <w:u w:val="single"/>
        </w:rPr>
        <w:footnoteReference w:id="2"/>
      </w:r>
      <w:r w:rsidRPr="00774E2C">
        <w:rPr>
          <w:rFonts w:ascii="Times New Roman" w:hAnsi="Times New Roman" w:cs="Times New Roman"/>
          <w:sz w:val="24"/>
          <w:szCs w:val="24"/>
        </w:rPr>
        <w:t xml:space="preserve">: </w:t>
      </w:r>
      <w:r w:rsidR="00331921" w:rsidRPr="00331921">
        <w:rPr>
          <w:rFonts w:ascii="Times New Roman" w:hAnsi="Times New Roman" w:cs="Times New Roman"/>
          <w:bCs/>
          <w:iCs/>
          <w:sz w:val="24"/>
          <w:szCs w:val="24"/>
        </w:rPr>
        <w:t>в течение 20 (Двадцати) рабочих дней с момента заключения Договора</w:t>
      </w:r>
      <w:r w:rsidR="00331921">
        <w:rPr>
          <w:rFonts w:ascii="Times New Roman" w:hAnsi="Times New Roman" w:cs="Times New Roman"/>
          <w:bCs/>
          <w:iCs/>
          <w:sz w:val="24"/>
          <w:szCs w:val="24"/>
        </w:rPr>
        <w:t>.</w:t>
      </w:r>
    </w:p>
    <w:p w14:paraId="5134106B" w14:textId="394B76E3" w:rsidR="00774E2C" w:rsidRPr="00774E2C" w:rsidRDefault="00774E2C" w:rsidP="00331921">
      <w:pPr>
        <w:tabs>
          <w:tab w:val="num" w:pos="0"/>
        </w:tabs>
        <w:jc w:val="both"/>
        <w:rPr>
          <w:rFonts w:ascii="Times New Roman" w:hAnsi="Times New Roman" w:cs="Times New Roman"/>
          <w:bCs/>
          <w:iCs/>
          <w:sz w:val="24"/>
          <w:szCs w:val="24"/>
        </w:rPr>
      </w:pPr>
      <w:r w:rsidRPr="00774E2C">
        <w:rPr>
          <w:rFonts w:ascii="Times New Roman" w:hAnsi="Times New Roman" w:cs="Times New Roman"/>
          <w:bCs/>
          <w:iCs/>
          <w:sz w:val="24"/>
          <w:szCs w:val="24"/>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06998904" w14:textId="77777777" w:rsidR="00027C77" w:rsidRDefault="00027C77" w:rsidP="00774E2C">
      <w:pPr>
        <w:tabs>
          <w:tab w:val="num" w:pos="0"/>
        </w:tabs>
        <w:jc w:val="both"/>
        <w:rPr>
          <w:rFonts w:ascii="Times New Roman" w:hAnsi="Times New Roman" w:cs="Times New Roman"/>
          <w:sz w:val="24"/>
          <w:szCs w:val="24"/>
          <w:u w:val="single"/>
        </w:rPr>
      </w:pPr>
    </w:p>
    <w:p w14:paraId="6E341EE5" w14:textId="18E30004" w:rsidR="00EC1DA3" w:rsidRPr="00EC1DA3" w:rsidRDefault="00774E2C" w:rsidP="00EC1DA3">
      <w:pPr>
        <w:tabs>
          <w:tab w:val="num" w:pos="0"/>
        </w:tabs>
        <w:jc w:val="both"/>
        <w:rPr>
          <w:rFonts w:ascii="Times New Roman" w:hAnsi="Times New Roman" w:cs="Times New Roman"/>
          <w:sz w:val="24"/>
          <w:szCs w:val="24"/>
        </w:rPr>
      </w:pPr>
      <w:r w:rsidRPr="00774E2C">
        <w:rPr>
          <w:rFonts w:ascii="Times New Roman" w:hAnsi="Times New Roman" w:cs="Times New Roman"/>
          <w:b/>
          <w:sz w:val="24"/>
          <w:szCs w:val="24"/>
          <w:u w:val="single"/>
        </w:rPr>
        <w:t>Условия оплаты</w:t>
      </w:r>
      <w:r w:rsidR="00027C77">
        <w:rPr>
          <w:rStyle w:val="afc"/>
          <w:rFonts w:ascii="Times New Roman" w:hAnsi="Times New Roman" w:cs="Times New Roman"/>
          <w:sz w:val="24"/>
          <w:szCs w:val="24"/>
          <w:u w:val="single"/>
        </w:rPr>
        <w:footnoteReference w:id="3"/>
      </w:r>
      <w:r w:rsidRPr="00774E2C">
        <w:rPr>
          <w:rFonts w:ascii="Times New Roman" w:hAnsi="Times New Roman" w:cs="Times New Roman"/>
          <w:sz w:val="24"/>
          <w:szCs w:val="24"/>
        </w:rPr>
        <w:t xml:space="preserve">: </w:t>
      </w:r>
      <w:r w:rsidR="00EC1DA3" w:rsidRPr="00EC1DA3">
        <w:rPr>
          <w:rFonts w:ascii="Times New Roman" w:hAnsi="Times New Roman" w:cs="Times New Roman"/>
          <w:sz w:val="24"/>
          <w:szCs w:val="24"/>
        </w:rPr>
        <w:t xml:space="preserve">Расчеты за Товар производятся на условии 100 % предоплаты в течение 3 (Трех) рабочих </w:t>
      </w:r>
      <w:r w:rsidR="00AF2E4E">
        <w:rPr>
          <w:rFonts w:ascii="Times New Roman" w:hAnsi="Times New Roman" w:cs="Times New Roman"/>
          <w:sz w:val="24"/>
          <w:szCs w:val="24"/>
        </w:rPr>
        <w:t xml:space="preserve">дней </w:t>
      </w:r>
      <w:r w:rsidR="00EC1DA3" w:rsidRPr="00EC1DA3">
        <w:rPr>
          <w:rFonts w:ascii="Times New Roman" w:hAnsi="Times New Roman" w:cs="Times New Roman"/>
          <w:sz w:val="24"/>
          <w:szCs w:val="24"/>
        </w:rPr>
        <w:t xml:space="preserve">с момента выставления счета путем перечисления денежных средств на расчетный счет Поставщика, счет выставляется Поставщиком в течение 2 (Двух) рабочих дней с момента подписания Договора. В счете на предварительную оплату цена грамма Товара рассчитывается исходя из процентного содержания драгоценного металла в Товаре равного 68,20 %. </w:t>
      </w:r>
    </w:p>
    <w:p w14:paraId="6092190C" w14:textId="77777777" w:rsidR="00EC1DA3" w:rsidRPr="00EC1DA3" w:rsidRDefault="00EC1DA3" w:rsidP="00EC1DA3">
      <w:pPr>
        <w:tabs>
          <w:tab w:val="num" w:pos="0"/>
        </w:tabs>
        <w:jc w:val="both"/>
        <w:rPr>
          <w:rFonts w:ascii="Times New Roman" w:hAnsi="Times New Roman" w:cs="Times New Roman"/>
          <w:sz w:val="24"/>
          <w:szCs w:val="24"/>
        </w:rPr>
      </w:pPr>
      <w:r w:rsidRPr="00EC1DA3">
        <w:rPr>
          <w:rFonts w:ascii="Times New Roman" w:hAnsi="Times New Roman" w:cs="Times New Roman"/>
          <w:sz w:val="24"/>
          <w:szCs w:val="24"/>
        </w:rPr>
        <w:t>Окончательная цена грамма Товара вычисляется, как цена грамма Товара, пересчитанная на фактическое содержание драгоценного металла из аналитического паспорта партии Товара.</w:t>
      </w:r>
    </w:p>
    <w:p w14:paraId="5FD7C3E3" w14:textId="748A1F15" w:rsidR="00EC1DA3" w:rsidRPr="00EC1DA3" w:rsidRDefault="00EC1DA3" w:rsidP="00EC1DA3">
      <w:pPr>
        <w:tabs>
          <w:tab w:val="num" w:pos="0"/>
        </w:tabs>
        <w:jc w:val="both"/>
        <w:rPr>
          <w:rFonts w:ascii="Times New Roman" w:hAnsi="Times New Roman" w:cs="Times New Roman"/>
          <w:sz w:val="24"/>
          <w:szCs w:val="24"/>
        </w:rPr>
      </w:pPr>
      <w:r w:rsidRPr="00EC1DA3">
        <w:rPr>
          <w:rFonts w:ascii="Times New Roman" w:hAnsi="Times New Roman" w:cs="Times New Roman"/>
          <w:sz w:val="24"/>
          <w:szCs w:val="24"/>
        </w:rPr>
        <w:t xml:space="preserve">В случае, если на момент отгрузки партии Товара цена грамма Товара при расчете ниже цены по формуле, указанной в п.4.2. </w:t>
      </w:r>
      <w:r>
        <w:rPr>
          <w:rFonts w:ascii="Times New Roman" w:hAnsi="Times New Roman" w:cs="Times New Roman"/>
          <w:sz w:val="24"/>
          <w:szCs w:val="24"/>
        </w:rPr>
        <w:t>Проекта</w:t>
      </w:r>
      <w:r w:rsidRPr="00EC1DA3">
        <w:rPr>
          <w:rFonts w:ascii="Times New Roman" w:hAnsi="Times New Roman" w:cs="Times New Roman"/>
          <w:sz w:val="24"/>
          <w:szCs w:val="24"/>
        </w:rPr>
        <w:t xml:space="preserve"> Договора, чем цена Товара, рассчитанная на момент внесения предоплаты, Поставщик производит возврат разницы в стоимости Товара. </w:t>
      </w:r>
    </w:p>
    <w:p w14:paraId="74633362" w14:textId="7382D632" w:rsidR="00027C77" w:rsidRDefault="00EC1DA3" w:rsidP="00EC1DA3">
      <w:pPr>
        <w:tabs>
          <w:tab w:val="num" w:pos="0"/>
        </w:tabs>
        <w:jc w:val="both"/>
        <w:rPr>
          <w:rFonts w:ascii="Times New Roman" w:hAnsi="Times New Roman" w:cs="Times New Roman"/>
          <w:sz w:val="24"/>
          <w:szCs w:val="24"/>
        </w:rPr>
      </w:pPr>
      <w:r w:rsidRPr="00EC1DA3">
        <w:rPr>
          <w:rFonts w:ascii="Times New Roman" w:hAnsi="Times New Roman" w:cs="Times New Roman"/>
          <w:sz w:val="24"/>
          <w:szCs w:val="24"/>
        </w:rPr>
        <w:t>В случае, если на момент поставки партии Товара цена грамма Товара при окончательном расчете выше, чем сумма внесённой предоплаты, доплата не производится.</w:t>
      </w:r>
    </w:p>
    <w:p w14:paraId="5956201E" w14:textId="77777777" w:rsidR="00374719" w:rsidRDefault="00374719" w:rsidP="00EC1DA3">
      <w:pPr>
        <w:tabs>
          <w:tab w:val="num" w:pos="0"/>
        </w:tabs>
        <w:jc w:val="both"/>
        <w:rPr>
          <w:rFonts w:ascii="Times New Roman" w:hAnsi="Times New Roman" w:cs="Times New Roman"/>
          <w:sz w:val="24"/>
          <w:szCs w:val="24"/>
          <w:vertAlign w:val="superscript"/>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10D7F753" w:rsidR="005043E5" w:rsidRDefault="00774E2C">
      <w:pPr>
        <w:snapToGrid w:val="0"/>
        <w:jc w:val="both"/>
        <w:rPr>
          <w:rFonts w:ascii="Times New Roman" w:hAnsi="Times New Roman" w:cs="Times New Roman"/>
        </w:rPr>
      </w:pPr>
      <w:r w:rsidRPr="002025B2">
        <w:rPr>
          <w:rFonts w:ascii="Times New Roman" w:hAnsi="Times New Roman" w:cs="Times New Roman"/>
          <w:sz w:val="24"/>
          <w:szCs w:val="24"/>
        </w:rPr>
        <w:t xml:space="preserve">                                                         </w:t>
      </w:r>
      <w:r w:rsidR="00317801">
        <w:rPr>
          <w:rFonts w:ascii="Times New Roman" w:hAnsi="Times New Roman" w:cs="Times New Roman"/>
          <w:sz w:val="24"/>
          <w:szCs w:val="24"/>
        </w:rPr>
        <w:t xml:space="preserve">                                                                 </w:t>
      </w:r>
      <w:r w:rsidRPr="002025B2">
        <w:rPr>
          <w:rFonts w:ascii="Times New Roman" w:hAnsi="Times New Roman" w:cs="Times New Roman"/>
          <w:sz w:val="24"/>
          <w:szCs w:val="24"/>
        </w:rPr>
        <w:t xml:space="preserve"> </w:t>
      </w:r>
      <w:r w:rsidRPr="002025B2">
        <w:rPr>
          <w:rFonts w:ascii="Times New Roman" w:hAnsi="Times New Roman" w:cs="Times New Roman"/>
        </w:rPr>
        <w:t>(указать срок)</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3BB368DF" w14:textId="77777777" w:rsidR="008A25A4" w:rsidRPr="00641B24" w:rsidRDefault="008A25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F8C8A0B" w14:textId="05B94F17" w:rsidR="00774E2C"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3263062" w14:textId="77777777" w:rsidR="00231631" w:rsidRDefault="00231631" w:rsidP="00E66E2A">
      <w:pPr>
        <w:tabs>
          <w:tab w:val="left" w:pos="180"/>
        </w:tabs>
        <w:snapToGrid w:val="0"/>
        <w:jc w:val="both"/>
        <w:rPr>
          <w:rFonts w:ascii="Times New Roman" w:hAnsi="Times New Roman" w:cs="Times New Roman"/>
          <w:sz w:val="24"/>
          <w:szCs w:val="24"/>
        </w:rPr>
      </w:pPr>
    </w:p>
    <w:p w14:paraId="6B1AD985" w14:textId="77777777" w:rsidR="00231631" w:rsidRDefault="00231631" w:rsidP="00E66E2A">
      <w:pPr>
        <w:tabs>
          <w:tab w:val="left" w:pos="180"/>
        </w:tabs>
        <w:snapToGrid w:val="0"/>
        <w:jc w:val="both"/>
        <w:rPr>
          <w:rFonts w:ascii="Times New Roman" w:hAnsi="Times New Roman" w:cs="Times New Roman"/>
          <w:sz w:val="24"/>
          <w:szCs w:val="24"/>
        </w:rPr>
      </w:pPr>
    </w:p>
    <w:p w14:paraId="0017ACD2" w14:textId="77777777" w:rsidR="00231631" w:rsidRDefault="00231631" w:rsidP="00E66E2A">
      <w:pPr>
        <w:tabs>
          <w:tab w:val="left" w:pos="180"/>
        </w:tabs>
        <w:snapToGrid w:val="0"/>
        <w:jc w:val="both"/>
        <w:rPr>
          <w:rFonts w:ascii="Times New Roman" w:hAnsi="Times New Roman" w:cs="Times New Roman"/>
          <w:sz w:val="24"/>
          <w:szCs w:val="24"/>
        </w:rPr>
      </w:pPr>
    </w:p>
    <w:p w14:paraId="274DB541" w14:textId="77777777" w:rsidR="00231631" w:rsidRDefault="00231631" w:rsidP="00E66E2A">
      <w:pPr>
        <w:tabs>
          <w:tab w:val="left" w:pos="180"/>
        </w:tabs>
        <w:snapToGrid w:val="0"/>
        <w:jc w:val="both"/>
        <w:rPr>
          <w:rFonts w:ascii="Times New Roman" w:hAnsi="Times New Roman" w:cs="Times New Roman"/>
          <w:sz w:val="24"/>
          <w:szCs w:val="24"/>
        </w:rPr>
      </w:pPr>
    </w:p>
    <w:p w14:paraId="6B2F4498" w14:textId="77777777" w:rsidR="00231631" w:rsidRDefault="00231631" w:rsidP="00E66E2A">
      <w:pPr>
        <w:tabs>
          <w:tab w:val="left" w:pos="180"/>
        </w:tabs>
        <w:snapToGrid w:val="0"/>
        <w:jc w:val="both"/>
        <w:rPr>
          <w:rFonts w:ascii="Times New Roman" w:hAnsi="Times New Roman" w:cs="Times New Roman"/>
          <w:sz w:val="24"/>
          <w:szCs w:val="24"/>
        </w:rPr>
      </w:pPr>
    </w:p>
    <w:p w14:paraId="0F677BB9" w14:textId="77777777" w:rsidR="00231631" w:rsidRDefault="00231631" w:rsidP="00E66E2A">
      <w:pPr>
        <w:tabs>
          <w:tab w:val="left" w:pos="180"/>
        </w:tabs>
        <w:snapToGrid w:val="0"/>
        <w:jc w:val="both"/>
        <w:rPr>
          <w:rFonts w:ascii="Times New Roman" w:hAnsi="Times New Roman" w:cs="Times New Roman"/>
          <w:sz w:val="24"/>
          <w:szCs w:val="24"/>
        </w:rPr>
      </w:pPr>
    </w:p>
    <w:p w14:paraId="10022F78" w14:textId="77777777" w:rsidR="00231631" w:rsidRDefault="00231631" w:rsidP="00E66E2A">
      <w:pPr>
        <w:tabs>
          <w:tab w:val="left" w:pos="180"/>
        </w:tabs>
        <w:snapToGrid w:val="0"/>
        <w:jc w:val="both"/>
        <w:rPr>
          <w:rFonts w:ascii="Times New Roman" w:hAnsi="Times New Roman" w:cs="Times New Roman"/>
          <w:sz w:val="24"/>
          <w:szCs w:val="24"/>
        </w:rPr>
      </w:pPr>
    </w:p>
    <w:p w14:paraId="3EE3B81B" w14:textId="77777777" w:rsidR="00231631" w:rsidRDefault="00231631" w:rsidP="00E66E2A">
      <w:pPr>
        <w:tabs>
          <w:tab w:val="left" w:pos="180"/>
        </w:tabs>
        <w:snapToGrid w:val="0"/>
        <w:jc w:val="both"/>
        <w:rPr>
          <w:rFonts w:ascii="Times New Roman" w:hAnsi="Times New Roman" w:cs="Times New Roman"/>
          <w:sz w:val="24"/>
          <w:szCs w:val="24"/>
        </w:rPr>
      </w:pPr>
    </w:p>
    <w:p w14:paraId="411AAF69" w14:textId="77777777" w:rsidR="00231631" w:rsidRDefault="00231631" w:rsidP="00E66E2A">
      <w:pPr>
        <w:tabs>
          <w:tab w:val="left" w:pos="180"/>
        </w:tabs>
        <w:snapToGrid w:val="0"/>
        <w:jc w:val="both"/>
        <w:rPr>
          <w:rFonts w:ascii="Times New Roman" w:hAnsi="Times New Roman" w:cs="Times New Roman"/>
          <w:sz w:val="24"/>
          <w:szCs w:val="24"/>
        </w:rPr>
      </w:pPr>
    </w:p>
    <w:p w14:paraId="37C8338D" w14:textId="77777777" w:rsidR="00231631" w:rsidRDefault="00231631" w:rsidP="00E66E2A">
      <w:pPr>
        <w:tabs>
          <w:tab w:val="left" w:pos="180"/>
        </w:tabs>
        <w:snapToGrid w:val="0"/>
        <w:jc w:val="both"/>
        <w:rPr>
          <w:rFonts w:ascii="Times New Roman" w:hAnsi="Times New Roman" w:cs="Times New Roman"/>
          <w:sz w:val="24"/>
          <w:szCs w:val="24"/>
        </w:rPr>
      </w:pPr>
    </w:p>
    <w:p w14:paraId="166E6AFD" w14:textId="77777777" w:rsidR="00231631" w:rsidRDefault="00231631" w:rsidP="00E66E2A">
      <w:pPr>
        <w:tabs>
          <w:tab w:val="left" w:pos="180"/>
        </w:tabs>
        <w:snapToGrid w:val="0"/>
        <w:jc w:val="both"/>
        <w:rPr>
          <w:rFonts w:ascii="Times New Roman" w:hAnsi="Times New Roman" w:cs="Times New Roman"/>
          <w:sz w:val="24"/>
          <w:szCs w:val="24"/>
        </w:rPr>
      </w:pPr>
    </w:p>
    <w:p w14:paraId="250B1952" w14:textId="77777777" w:rsidR="00231631" w:rsidRDefault="00231631" w:rsidP="00E66E2A">
      <w:pPr>
        <w:tabs>
          <w:tab w:val="left" w:pos="180"/>
        </w:tabs>
        <w:snapToGrid w:val="0"/>
        <w:jc w:val="both"/>
        <w:rPr>
          <w:rFonts w:ascii="Times New Roman" w:hAnsi="Times New Roman" w:cs="Times New Roman"/>
          <w:sz w:val="24"/>
          <w:szCs w:val="24"/>
        </w:rPr>
      </w:pPr>
    </w:p>
    <w:p w14:paraId="35D7151D" w14:textId="77777777" w:rsidR="00231631" w:rsidRDefault="00231631" w:rsidP="00E66E2A">
      <w:pPr>
        <w:tabs>
          <w:tab w:val="left" w:pos="180"/>
        </w:tabs>
        <w:snapToGrid w:val="0"/>
        <w:jc w:val="both"/>
        <w:rPr>
          <w:rFonts w:ascii="Times New Roman" w:hAnsi="Times New Roman" w:cs="Times New Roman"/>
          <w:sz w:val="24"/>
          <w:szCs w:val="24"/>
        </w:rPr>
      </w:pPr>
    </w:p>
    <w:p w14:paraId="1751C777" w14:textId="77777777" w:rsidR="00231631" w:rsidRDefault="00231631" w:rsidP="00E66E2A">
      <w:pPr>
        <w:tabs>
          <w:tab w:val="left" w:pos="180"/>
        </w:tabs>
        <w:snapToGrid w:val="0"/>
        <w:jc w:val="both"/>
        <w:rPr>
          <w:rFonts w:ascii="Times New Roman" w:hAnsi="Times New Roman" w:cs="Times New Roman"/>
          <w:sz w:val="24"/>
          <w:szCs w:val="24"/>
        </w:rPr>
      </w:pPr>
    </w:p>
    <w:p w14:paraId="375DD01C" w14:textId="77777777" w:rsidR="00231631" w:rsidRDefault="00231631" w:rsidP="00E66E2A">
      <w:pPr>
        <w:tabs>
          <w:tab w:val="left" w:pos="180"/>
        </w:tabs>
        <w:snapToGrid w:val="0"/>
        <w:jc w:val="both"/>
        <w:rPr>
          <w:rFonts w:ascii="Times New Roman" w:hAnsi="Times New Roman" w:cs="Times New Roman"/>
          <w:sz w:val="24"/>
          <w:szCs w:val="24"/>
        </w:rPr>
      </w:pPr>
    </w:p>
    <w:p w14:paraId="25059EA3" w14:textId="77777777" w:rsidR="00231631" w:rsidRDefault="00231631" w:rsidP="00E66E2A">
      <w:pPr>
        <w:tabs>
          <w:tab w:val="left" w:pos="180"/>
        </w:tabs>
        <w:snapToGrid w:val="0"/>
        <w:jc w:val="both"/>
        <w:rPr>
          <w:rFonts w:ascii="Times New Roman" w:hAnsi="Times New Roman" w:cs="Times New Roman"/>
          <w:sz w:val="24"/>
          <w:szCs w:val="24"/>
        </w:rPr>
      </w:pPr>
    </w:p>
    <w:p w14:paraId="63A38C3C" w14:textId="77777777" w:rsidR="00231631" w:rsidRDefault="00231631" w:rsidP="00E66E2A">
      <w:pPr>
        <w:tabs>
          <w:tab w:val="left" w:pos="180"/>
        </w:tabs>
        <w:snapToGrid w:val="0"/>
        <w:jc w:val="both"/>
        <w:rPr>
          <w:rFonts w:ascii="Times New Roman" w:hAnsi="Times New Roman" w:cs="Times New Roman"/>
          <w:sz w:val="24"/>
          <w:szCs w:val="24"/>
        </w:rPr>
      </w:pPr>
    </w:p>
    <w:p w14:paraId="1447BC68" w14:textId="77777777" w:rsidR="00231631" w:rsidRDefault="00231631" w:rsidP="00E66E2A">
      <w:pPr>
        <w:tabs>
          <w:tab w:val="left" w:pos="180"/>
        </w:tabs>
        <w:snapToGrid w:val="0"/>
        <w:jc w:val="both"/>
        <w:rPr>
          <w:rFonts w:ascii="Times New Roman" w:hAnsi="Times New Roman" w:cs="Times New Roman"/>
          <w:sz w:val="24"/>
          <w:szCs w:val="24"/>
        </w:rPr>
      </w:pPr>
    </w:p>
    <w:p w14:paraId="1F1396C2" w14:textId="77777777" w:rsidR="00231631" w:rsidRDefault="00231631" w:rsidP="00E66E2A">
      <w:pPr>
        <w:tabs>
          <w:tab w:val="left" w:pos="180"/>
        </w:tabs>
        <w:snapToGrid w:val="0"/>
        <w:jc w:val="both"/>
        <w:rPr>
          <w:rFonts w:ascii="Times New Roman" w:hAnsi="Times New Roman" w:cs="Times New Roman"/>
          <w:sz w:val="24"/>
          <w:szCs w:val="24"/>
        </w:rPr>
      </w:pPr>
    </w:p>
    <w:p w14:paraId="4D8B5410" w14:textId="77777777" w:rsidR="00231631" w:rsidRDefault="00231631" w:rsidP="00E66E2A">
      <w:pPr>
        <w:tabs>
          <w:tab w:val="left" w:pos="180"/>
        </w:tabs>
        <w:snapToGrid w:val="0"/>
        <w:jc w:val="both"/>
        <w:rPr>
          <w:rFonts w:ascii="Times New Roman" w:hAnsi="Times New Roman" w:cs="Times New Roman"/>
          <w:sz w:val="24"/>
          <w:szCs w:val="24"/>
        </w:rPr>
      </w:pPr>
    </w:p>
    <w:p w14:paraId="7524BD81" w14:textId="77777777" w:rsidR="00231631" w:rsidRDefault="00231631" w:rsidP="00E66E2A">
      <w:pPr>
        <w:tabs>
          <w:tab w:val="left" w:pos="180"/>
        </w:tabs>
        <w:snapToGrid w:val="0"/>
        <w:jc w:val="both"/>
        <w:rPr>
          <w:rFonts w:ascii="Times New Roman" w:hAnsi="Times New Roman" w:cs="Times New Roman"/>
          <w:sz w:val="24"/>
          <w:szCs w:val="24"/>
        </w:rPr>
      </w:pPr>
    </w:p>
    <w:p w14:paraId="1D86F9F2" w14:textId="77777777" w:rsidR="00231631" w:rsidRDefault="00231631" w:rsidP="00E66E2A">
      <w:pPr>
        <w:tabs>
          <w:tab w:val="left" w:pos="180"/>
        </w:tabs>
        <w:snapToGrid w:val="0"/>
        <w:jc w:val="both"/>
        <w:rPr>
          <w:rFonts w:ascii="Times New Roman" w:hAnsi="Times New Roman" w:cs="Times New Roman"/>
          <w:sz w:val="24"/>
          <w:szCs w:val="24"/>
        </w:rPr>
      </w:pPr>
    </w:p>
    <w:p w14:paraId="5E2F8AF6" w14:textId="77777777" w:rsidR="00231631" w:rsidRDefault="00231631" w:rsidP="00E66E2A">
      <w:pPr>
        <w:tabs>
          <w:tab w:val="left" w:pos="180"/>
        </w:tabs>
        <w:snapToGrid w:val="0"/>
        <w:jc w:val="both"/>
        <w:rPr>
          <w:rFonts w:ascii="Times New Roman" w:hAnsi="Times New Roman" w:cs="Times New Roman"/>
          <w:sz w:val="24"/>
          <w:szCs w:val="24"/>
        </w:rPr>
      </w:pPr>
    </w:p>
    <w:p w14:paraId="60F2D53C" w14:textId="77777777" w:rsidR="00231631" w:rsidRDefault="00231631" w:rsidP="00E66E2A">
      <w:pPr>
        <w:tabs>
          <w:tab w:val="left" w:pos="180"/>
        </w:tabs>
        <w:snapToGrid w:val="0"/>
        <w:jc w:val="both"/>
        <w:rPr>
          <w:rFonts w:ascii="Times New Roman" w:hAnsi="Times New Roman" w:cs="Times New Roman"/>
          <w:sz w:val="24"/>
          <w:szCs w:val="24"/>
        </w:rPr>
      </w:pPr>
    </w:p>
    <w:p w14:paraId="5EEB3EC7" w14:textId="77777777" w:rsidR="00231631" w:rsidRDefault="00231631" w:rsidP="00E66E2A">
      <w:pPr>
        <w:tabs>
          <w:tab w:val="left" w:pos="180"/>
        </w:tabs>
        <w:snapToGrid w:val="0"/>
        <w:jc w:val="both"/>
        <w:rPr>
          <w:rFonts w:ascii="Times New Roman" w:hAnsi="Times New Roman" w:cs="Times New Roman"/>
          <w:sz w:val="24"/>
          <w:szCs w:val="24"/>
        </w:rPr>
      </w:pPr>
    </w:p>
    <w:p w14:paraId="01D44C49" w14:textId="77777777" w:rsidR="00231631" w:rsidRDefault="00231631" w:rsidP="00E66E2A">
      <w:pPr>
        <w:tabs>
          <w:tab w:val="left" w:pos="180"/>
        </w:tabs>
        <w:snapToGrid w:val="0"/>
        <w:jc w:val="both"/>
        <w:rPr>
          <w:rFonts w:ascii="Times New Roman" w:hAnsi="Times New Roman" w:cs="Times New Roman"/>
          <w:sz w:val="24"/>
          <w:szCs w:val="24"/>
        </w:rPr>
      </w:pPr>
    </w:p>
    <w:p w14:paraId="487F46E3" w14:textId="77777777" w:rsidR="00231631" w:rsidRDefault="00231631" w:rsidP="00E66E2A">
      <w:pPr>
        <w:tabs>
          <w:tab w:val="left" w:pos="180"/>
        </w:tabs>
        <w:snapToGrid w:val="0"/>
        <w:jc w:val="both"/>
        <w:rPr>
          <w:rFonts w:ascii="Times New Roman" w:hAnsi="Times New Roman" w:cs="Times New Roman"/>
          <w:sz w:val="24"/>
          <w:szCs w:val="24"/>
        </w:rPr>
      </w:pPr>
    </w:p>
    <w:p w14:paraId="55CF5F69" w14:textId="77777777" w:rsidR="00231631" w:rsidRDefault="00231631" w:rsidP="00E66E2A">
      <w:pPr>
        <w:tabs>
          <w:tab w:val="left" w:pos="180"/>
        </w:tabs>
        <w:snapToGrid w:val="0"/>
        <w:jc w:val="both"/>
        <w:rPr>
          <w:rFonts w:ascii="Times New Roman" w:hAnsi="Times New Roman" w:cs="Times New Roman"/>
          <w:sz w:val="24"/>
          <w:szCs w:val="24"/>
        </w:rPr>
      </w:pPr>
    </w:p>
    <w:p w14:paraId="0F8C3409" w14:textId="77777777" w:rsidR="00231631" w:rsidRDefault="00231631" w:rsidP="00E66E2A">
      <w:pPr>
        <w:tabs>
          <w:tab w:val="left" w:pos="180"/>
        </w:tabs>
        <w:snapToGrid w:val="0"/>
        <w:jc w:val="both"/>
        <w:rPr>
          <w:rFonts w:ascii="Times New Roman" w:hAnsi="Times New Roman" w:cs="Times New Roman"/>
          <w:sz w:val="24"/>
          <w:szCs w:val="24"/>
        </w:rPr>
      </w:pPr>
    </w:p>
    <w:p w14:paraId="10B4FE89" w14:textId="77777777" w:rsidR="00231631" w:rsidRDefault="00231631" w:rsidP="00E66E2A">
      <w:pPr>
        <w:tabs>
          <w:tab w:val="left" w:pos="180"/>
        </w:tabs>
        <w:snapToGrid w:val="0"/>
        <w:jc w:val="both"/>
        <w:rPr>
          <w:rFonts w:ascii="Times New Roman" w:hAnsi="Times New Roman" w:cs="Times New Roman"/>
          <w:sz w:val="24"/>
          <w:szCs w:val="24"/>
        </w:rPr>
      </w:pPr>
    </w:p>
    <w:p w14:paraId="0A958944" w14:textId="77777777" w:rsidR="00231631" w:rsidRDefault="00231631" w:rsidP="00E66E2A">
      <w:pPr>
        <w:tabs>
          <w:tab w:val="left" w:pos="180"/>
        </w:tabs>
        <w:snapToGrid w:val="0"/>
        <w:jc w:val="both"/>
        <w:rPr>
          <w:rFonts w:ascii="Times New Roman" w:hAnsi="Times New Roman" w:cs="Times New Roman"/>
          <w:sz w:val="24"/>
          <w:szCs w:val="24"/>
        </w:rPr>
      </w:pPr>
    </w:p>
    <w:p w14:paraId="25BFB1B9" w14:textId="77777777" w:rsidR="00231631" w:rsidRDefault="00231631" w:rsidP="00E66E2A">
      <w:pPr>
        <w:tabs>
          <w:tab w:val="left" w:pos="180"/>
        </w:tabs>
        <w:snapToGrid w:val="0"/>
        <w:jc w:val="both"/>
        <w:rPr>
          <w:rFonts w:ascii="Times New Roman" w:hAnsi="Times New Roman" w:cs="Times New Roman"/>
          <w:sz w:val="24"/>
          <w:szCs w:val="24"/>
        </w:rPr>
      </w:pPr>
    </w:p>
    <w:p w14:paraId="4611CCA4" w14:textId="77777777" w:rsidR="00231631" w:rsidRDefault="00231631" w:rsidP="00E66E2A">
      <w:pPr>
        <w:tabs>
          <w:tab w:val="left" w:pos="180"/>
        </w:tabs>
        <w:snapToGrid w:val="0"/>
        <w:jc w:val="both"/>
        <w:rPr>
          <w:rFonts w:ascii="Times New Roman" w:hAnsi="Times New Roman" w:cs="Times New Roman"/>
          <w:sz w:val="24"/>
          <w:szCs w:val="24"/>
        </w:rPr>
      </w:pPr>
    </w:p>
    <w:p w14:paraId="33E47F87" w14:textId="77777777" w:rsidR="00231631" w:rsidRDefault="00231631" w:rsidP="00E66E2A">
      <w:pPr>
        <w:tabs>
          <w:tab w:val="left" w:pos="180"/>
        </w:tabs>
        <w:snapToGrid w:val="0"/>
        <w:jc w:val="both"/>
        <w:rPr>
          <w:rFonts w:ascii="Times New Roman" w:hAnsi="Times New Roman" w:cs="Times New Roman"/>
          <w:sz w:val="24"/>
          <w:szCs w:val="24"/>
        </w:rPr>
      </w:pPr>
    </w:p>
    <w:p w14:paraId="5FFD309D" w14:textId="77777777" w:rsidR="00231631" w:rsidRDefault="00231631" w:rsidP="00E66E2A">
      <w:pPr>
        <w:tabs>
          <w:tab w:val="left" w:pos="180"/>
        </w:tabs>
        <w:snapToGrid w:val="0"/>
        <w:jc w:val="both"/>
        <w:rPr>
          <w:rFonts w:ascii="Times New Roman" w:hAnsi="Times New Roman" w:cs="Times New Roman"/>
          <w:sz w:val="24"/>
          <w:szCs w:val="24"/>
        </w:rPr>
      </w:pPr>
    </w:p>
    <w:p w14:paraId="0F3ED752" w14:textId="77777777" w:rsidR="00231631" w:rsidRDefault="00231631" w:rsidP="00E66E2A">
      <w:pPr>
        <w:tabs>
          <w:tab w:val="left" w:pos="180"/>
        </w:tabs>
        <w:snapToGrid w:val="0"/>
        <w:jc w:val="both"/>
        <w:rPr>
          <w:rFonts w:ascii="Times New Roman" w:hAnsi="Times New Roman" w:cs="Times New Roman"/>
          <w:sz w:val="24"/>
          <w:szCs w:val="24"/>
        </w:rPr>
      </w:pPr>
    </w:p>
    <w:p w14:paraId="78D727EC" w14:textId="77777777" w:rsidR="00231631" w:rsidRDefault="00231631" w:rsidP="00E66E2A">
      <w:pPr>
        <w:tabs>
          <w:tab w:val="left" w:pos="180"/>
        </w:tabs>
        <w:snapToGrid w:val="0"/>
        <w:jc w:val="both"/>
        <w:rPr>
          <w:rFonts w:ascii="Times New Roman" w:hAnsi="Times New Roman" w:cs="Times New Roman"/>
          <w:sz w:val="24"/>
          <w:szCs w:val="24"/>
        </w:rPr>
      </w:pPr>
    </w:p>
    <w:p w14:paraId="71237F58" w14:textId="77777777" w:rsidR="00231631" w:rsidRDefault="00231631" w:rsidP="00E66E2A">
      <w:pPr>
        <w:tabs>
          <w:tab w:val="left" w:pos="180"/>
        </w:tabs>
        <w:snapToGrid w:val="0"/>
        <w:jc w:val="both"/>
        <w:rPr>
          <w:rFonts w:ascii="Times New Roman" w:hAnsi="Times New Roman" w:cs="Times New Roman"/>
          <w:sz w:val="24"/>
          <w:szCs w:val="24"/>
        </w:rPr>
      </w:pPr>
    </w:p>
    <w:p w14:paraId="79D9417C" w14:textId="77777777" w:rsidR="00231631" w:rsidRDefault="00231631" w:rsidP="00E66E2A">
      <w:pPr>
        <w:tabs>
          <w:tab w:val="left" w:pos="180"/>
        </w:tabs>
        <w:snapToGrid w:val="0"/>
        <w:jc w:val="both"/>
        <w:rPr>
          <w:rFonts w:ascii="Times New Roman" w:hAnsi="Times New Roman" w:cs="Times New Roman"/>
          <w:sz w:val="24"/>
          <w:szCs w:val="24"/>
        </w:rPr>
      </w:pPr>
    </w:p>
    <w:p w14:paraId="1EB22F41" w14:textId="77777777" w:rsidR="00231631" w:rsidRDefault="00231631" w:rsidP="00E66E2A">
      <w:pPr>
        <w:tabs>
          <w:tab w:val="left" w:pos="180"/>
        </w:tabs>
        <w:snapToGrid w:val="0"/>
        <w:jc w:val="both"/>
        <w:rPr>
          <w:rFonts w:ascii="Times New Roman" w:hAnsi="Times New Roman" w:cs="Times New Roman"/>
          <w:sz w:val="24"/>
          <w:szCs w:val="24"/>
        </w:rPr>
      </w:pPr>
    </w:p>
    <w:p w14:paraId="34CB982C" w14:textId="77777777" w:rsidR="00231631" w:rsidRDefault="00231631" w:rsidP="00E66E2A">
      <w:pPr>
        <w:tabs>
          <w:tab w:val="left" w:pos="180"/>
        </w:tabs>
        <w:snapToGrid w:val="0"/>
        <w:jc w:val="both"/>
        <w:rPr>
          <w:rFonts w:ascii="Times New Roman" w:hAnsi="Times New Roman" w:cs="Times New Roman"/>
          <w:sz w:val="24"/>
          <w:szCs w:val="24"/>
        </w:rPr>
      </w:pPr>
    </w:p>
    <w:p w14:paraId="0199955F" w14:textId="77777777" w:rsidR="00231631" w:rsidRDefault="00231631" w:rsidP="00E66E2A">
      <w:pPr>
        <w:tabs>
          <w:tab w:val="left" w:pos="180"/>
        </w:tabs>
        <w:snapToGrid w:val="0"/>
        <w:jc w:val="both"/>
        <w:rPr>
          <w:rFonts w:ascii="Times New Roman" w:hAnsi="Times New Roman" w:cs="Times New Roman"/>
          <w:sz w:val="24"/>
          <w:szCs w:val="24"/>
        </w:rPr>
      </w:pPr>
    </w:p>
    <w:p w14:paraId="7C0418A0" w14:textId="77777777" w:rsidR="00231631" w:rsidRDefault="00231631" w:rsidP="00E66E2A">
      <w:pPr>
        <w:tabs>
          <w:tab w:val="left" w:pos="180"/>
        </w:tabs>
        <w:snapToGrid w:val="0"/>
        <w:jc w:val="both"/>
        <w:rPr>
          <w:rFonts w:ascii="Times New Roman" w:hAnsi="Times New Roman" w:cs="Times New Roman"/>
          <w:sz w:val="24"/>
          <w:szCs w:val="24"/>
        </w:rPr>
      </w:pPr>
    </w:p>
    <w:p w14:paraId="1E30D94F" w14:textId="77777777" w:rsidR="00231631" w:rsidRDefault="00231631" w:rsidP="00E66E2A">
      <w:pPr>
        <w:tabs>
          <w:tab w:val="left" w:pos="180"/>
        </w:tabs>
        <w:snapToGrid w:val="0"/>
        <w:jc w:val="both"/>
        <w:rPr>
          <w:rFonts w:ascii="Times New Roman" w:hAnsi="Times New Roman" w:cs="Times New Roman"/>
          <w:sz w:val="24"/>
          <w:szCs w:val="24"/>
        </w:rPr>
      </w:pPr>
    </w:p>
    <w:p w14:paraId="27F59F03" w14:textId="77777777" w:rsidR="00BD5178" w:rsidRPr="00641B24" w:rsidRDefault="00BD5178"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30" w:name="_Toc100574856"/>
      <w:r w:rsidRPr="00641B24">
        <w:rPr>
          <w:rFonts w:ascii="Times New Roman" w:hAnsi="Times New Roman" w:cs="Times New Roman"/>
          <w:color w:val="auto"/>
          <w:sz w:val="24"/>
          <w:szCs w:val="24"/>
        </w:rPr>
        <w:lastRenderedPageBreak/>
        <w:t>9.3 Анкета Участника (Форма №3)</w:t>
      </w:r>
      <w:bookmarkEnd w:id="30"/>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31" w:name="_Toc100574857"/>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31"/>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2" w:name="_Toc100574858"/>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2"/>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21AE0A53"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0B06FC" w:rsidRPr="000B06FC">
        <w:rPr>
          <w:rFonts w:ascii="Times New Roman" w:hAnsi="Times New Roman" w:cs="Times New Roman"/>
          <w:b/>
          <w:sz w:val="24"/>
          <w:szCs w:val="24"/>
        </w:rPr>
        <w:t xml:space="preserve"> </w:t>
      </w:r>
      <w:r w:rsidR="00F146C9" w:rsidRPr="00F146C9">
        <w:rPr>
          <w:rFonts w:ascii="Times New Roman" w:hAnsi="Times New Roman" w:cs="Times New Roman"/>
          <w:b/>
          <w:sz w:val="24"/>
          <w:szCs w:val="24"/>
        </w:rPr>
        <w:t>калия дицианоаурата (I) квалификации «ЧДА» по ГОСТ 20573-75, производства АО «Аурат»</w:t>
      </w:r>
      <w:r w:rsidR="00385DA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w:t>
      </w:r>
      <w:r w:rsidR="000B06FC">
        <w:rPr>
          <w:rFonts w:ascii="Times New Roman" w:hAnsi="Times New Roman" w:cs="Times New Roman"/>
          <w:sz w:val="24"/>
          <w:szCs w:val="24"/>
        </w:rPr>
        <w:t xml:space="preserve"> </w:t>
      </w:r>
      <w:r w:rsidRPr="008A5242">
        <w:rPr>
          <w:rFonts w:ascii="Times New Roman" w:hAnsi="Times New Roman" w:cs="Times New Roman"/>
          <w:sz w:val="24"/>
          <w:szCs w:val="24"/>
        </w:rPr>
        <w:t>техническими характеристиками</w:t>
      </w:r>
      <w:r w:rsidR="000B06FC">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0B06FC">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7DA1D766"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w:t>
      </w:r>
      <w:r w:rsidR="00A57FF7">
        <w:rPr>
          <w:rFonts w:ascii="Times New Roman" w:hAnsi="Times New Roman" w:cs="Times New Roman"/>
          <w:sz w:val="24"/>
          <w:szCs w:val="24"/>
        </w:rPr>
        <w:t xml:space="preserve"> </w:t>
      </w:r>
      <w:r w:rsidR="00A57FF7" w:rsidRPr="00A57FF7">
        <w:rPr>
          <w:rFonts w:ascii="Times New Roman" w:hAnsi="Times New Roman" w:cs="Times New Roman"/>
          <w:sz w:val="24"/>
          <w:szCs w:val="24"/>
        </w:rPr>
        <w:t>(и</w:t>
      </w:r>
      <w:r w:rsidR="00A57FF7">
        <w:rPr>
          <w:rFonts w:ascii="Times New Roman" w:hAnsi="Times New Roman" w:cs="Times New Roman"/>
          <w:sz w:val="24"/>
          <w:szCs w:val="24"/>
        </w:rPr>
        <w:t>сходя из значения величины Д)</w:t>
      </w:r>
      <w:r w:rsidRPr="008A5242">
        <w:rPr>
          <w:rFonts w:ascii="Times New Roman" w:hAnsi="Times New Roman" w:cs="Times New Roman"/>
          <w:sz w:val="24"/>
          <w:szCs w:val="24"/>
        </w:rPr>
        <w:t xml:space="preserve">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3" w:name="_Toc100574859"/>
      <w:r w:rsidRPr="00641B24">
        <w:rPr>
          <w:rFonts w:ascii="Times New Roman" w:hAnsi="Times New Roman" w:cs="Times New Roman"/>
          <w:b/>
          <w:color w:val="auto"/>
          <w:sz w:val="24"/>
          <w:szCs w:val="24"/>
        </w:rPr>
        <w:lastRenderedPageBreak/>
        <w:t>Приложение № 3. Техническое задание</w:t>
      </w:r>
      <w:bookmarkEnd w:id="33"/>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4" w:name="_Toc100574860"/>
      <w:r w:rsidRPr="00641B24">
        <w:rPr>
          <w:rFonts w:ascii="Times New Roman" w:hAnsi="Times New Roman" w:cs="Times New Roman"/>
          <w:b/>
          <w:color w:val="auto"/>
          <w:sz w:val="24"/>
          <w:szCs w:val="24"/>
        </w:rPr>
        <w:t>Приложение № 4. Проект Договора</w:t>
      </w:r>
      <w:bookmarkEnd w:id="34"/>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E57C58" w:rsidRDefault="00E57C58">
      <w:r>
        <w:separator/>
      </w:r>
    </w:p>
  </w:endnote>
  <w:endnote w:type="continuationSeparator" w:id="0">
    <w:p w14:paraId="559AFC51" w14:textId="77777777" w:rsidR="00E57C58" w:rsidRDefault="00E5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E57C58" w:rsidRDefault="00E57C5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203F8">
      <w:rPr>
        <w:rFonts w:ascii="Times New Roman" w:hAnsi="Times New Roman"/>
        <w:noProof/>
        <w:sz w:val="24"/>
      </w:rPr>
      <w:t>10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E57C58" w:rsidRDefault="00E57C58">
      <w:r>
        <w:separator/>
      </w:r>
    </w:p>
  </w:footnote>
  <w:footnote w:type="continuationSeparator" w:id="0">
    <w:p w14:paraId="6F954C43" w14:textId="77777777" w:rsidR="00E57C58" w:rsidRDefault="00E57C58">
      <w:r>
        <w:continuationSeparator/>
      </w:r>
    </w:p>
  </w:footnote>
  <w:footnote w:id="1">
    <w:p w14:paraId="02CB4DDE" w14:textId="3B823D4D" w:rsidR="00E4195E" w:rsidRPr="00E4195E" w:rsidRDefault="00E4195E" w:rsidP="00AF2E4E">
      <w:pPr>
        <w:pStyle w:val="afa"/>
        <w:jc w:val="both"/>
        <w:rPr>
          <w:rFonts w:asciiTheme="minorHAnsi" w:hAnsiTheme="minorHAnsi"/>
        </w:rPr>
      </w:pPr>
      <w:r>
        <w:rPr>
          <w:rStyle w:val="afc"/>
        </w:rPr>
        <w:footnoteRef/>
      </w:r>
      <w:r>
        <w:rPr>
          <w:rFonts w:asciiTheme="minorHAnsi" w:hAnsiTheme="minorHAnsi"/>
        </w:rPr>
        <w:t xml:space="preserve"> </w:t>
      </w:r>
      <w:r>
        <w:t xml:space="preserve"> </w:t>
      </w:r>
      <w:r w:rsidRPr="00E4195E">
        <w:rPr>
          <w:rFonts w:ascii="Times New Roman" w:hAnsi="Times New Roman"/>
          <w:b/>
          <w:highlight w:val="yellow"/>
        </w:rPr>
        <w:t>Значение величины Д (затраты поставщика) указывается участником самостоятельно,</w:t>
      </w:r>
      <w:r w:rsidR="00414E4C">
        <w:rPr>
          <w:rFonts w:ascii="Times New Roman" w:hAnsi="Times New Roman"/>
          <w:b/>
          <w:highlight w:val="yellow"/>
        </w:rPr>
        <w:t xml:space="preserve"> но с учетом</w:t>
      </w:r>
      <w:r w:rsidR="00AF2E4E">
        <w:rPr>
          <w:rFonts w:ascii="Times New Roman" w:hAnsi="Times New Roman"/>
          <w:b/>
          <w:highlight w:val="yellow"/>
        </w:rPr>
        <w:t xml:space="preserve"> </w:t>
      </w:r>
      <w:r w:rsidR="00414E4C">
        <w:rPr>
          <w:rFonts w:ascii="Times New Roman" w:hAnsi="Times New Roman"/>
          <w:b/>
          <w:highlight w:val="yellow"/>
        </w:rPr>
        <w:t>предпочтительного коэффициента</w:t>
      </w:r>
      <w:r w:rsidRPr="00E4195E">
        <w:rPr>
          <w:rFonts w:ascii="Times New Roman" w:hAnsi="Times New Roman"/>
          <w:b/>
          <w:highlight w:val="yellow"/>
        </w:rPr>
        <w:t xml:space="preserve"> для Заказчика</w:t>
      </w:r>
    </w:p>
  </w:footnote>
  <w:footnote w:id="2">
    <w:p w14:paraId="50ACD88A" w14:textId="30897803" w:rsidR="001254F7" w:rsidRPr="001254F7" w:rsidRDefault="001254F7">
      <w:pPr>
        <w:pStyle w:val="afa"/>
        <w:rPr>
          <w:rFonts w:asciiTheme="minorHAnsi" w:hAnsiTheme="minorHAnsi"/>
        </w:rPr>
      </w:pPr>
      <w:r>
        <w:rPr>
          <w:rStyle w:val="afc"/>
        </w:rPr>
        <w:footnoteRef/>
      </w:r>
      <w:r>
        <w:t xml:space="preserve"> </w:t>
      </w:r>
      <w:r w:rsidRPr="00027C77">
        <w:rPr>
          <w:rFonts w:ascii="Times New Roman" w:hAnsi="Times New Roman" w:cs="Times New Roman"/>
          <w:b/>
        </w:rPr>
        <w:t>Указывается участником закупки самостоятельно</w:t>
      </w:r>
    </w:p>
  </w:footnote>
  <w:footnote w:id="3">
    <w:p w14:paraId="57DBD5D7" w14:textId="55221058" w:rsidR="00E57C58" w:rsidRPr="00027C77" w:rsidRDefault="00E57C58">
      <w:pPr>
        <w:pStyle w:val="afa"/>
        <w:rPr>
          <w:rFonts w:ascii="Times New Roman" w:hAnsi="Times New Roman" w:cs="Times New Roman"/>
        </w:rPr>
      </w:pPr>
      <w:r w:rsidRPr="00027C77">
        <w:rPr>
          <w:rStyle w:val="afc"/>
          <w:rFonts w:ascii="Times New Roman" w:hAnsi="Times New Roman" w:cs="Times New Roman"/>
        </w:rPr>
        <w:footnoteRef/>
      </w:r>
      <w:r w:rsidRPr="00027C77">
        <w:rPr>
          <w:rFonts w:ascii="Times New Roman" w:hAnsi="Times New Roman" w:cs="Times New Roman"/>
        </w:rPr>
        <w:t xml:space="preserve">  </w:t>
      </w:r>
      <w:r w:rsidRPr="00027C77">
        <w:rPr>
          <w:rFonts w:ascii="Times New Roman" w:hAnsi="Times New Roman" w:cs="Times New Roman"/>
          <w:b/>
        </w:rPr>
        <w:t>Указывается участником закупки самостоятельно с учетом предпочтительного порядка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DD5A50"/>
    <w:multiLevelType w:val="hybridMultilevel"/>
    <w:tmpl w:val="E12E391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8">
    <w:nsid w:val="65F9544A"/>
    <w:multiLevelType w:val="hybridMultilevel"/>
    <w:tmpl w:val="38A2F834"/>
    <w:lvl w:ilvl="0" w:tplc="17EAC05C">
      <w:start w:val="1"/>
      <w:numFmt w:val="decimal"/>
      <w:lvlText w:val="8.%1."/>
      <w:lvlJc w:val="left"/>
      <w:pPr>
        <w:ind w:left="928"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13906"/>
    <w:multiLevelType w:val="multilevel"/>
    <w:tmpl w:val="72EC5A6A"/>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9."/>
      <w:lvlJc w:val="left"/>
      <w:pPr>
        <w:tabs>
          <w:tab w:val="num" w:pos="2520"/>
        </w:tabs>
        <w:ind w:left="2520" w:hanging="360"/>
      </w:pPr>
      <w:rPr>
        <w:rFont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17"/>
  </w:num>
  <w:num w:numId="20">
    <w:abstractNumId w:val="20"/>
  </w:num>
  <w:num w:numId="21">
    <w:abstractNumId w:val="7"/>
  </w:num>
  <w:num w:numId="22">
    <w:abstractNumId w:val="6"/>
  </w:num>
  <w:num w:numId="23">
    <w:abstractNumId w:val="4"/>
  </w:num>
  <w:num w:numId="24">
    <w:abstractNumId w:val="0"/>
  </w:num>
  <w:num w:numId="25">
    <w:abstractNumId w:val="21"/>
  </w:num>
  <w:num w:numId="26">
    <w:abstractNumId w:val="19"/>
  </w:num>
  <w:num w:numId="27">
    <w:abstractNumId w:val="3"/>
  </w:num>
  <w:num w:numId="28">
    <w:abstractNumId w:val="1"/>
  </w:num>
  <w:num w:numId="29">
    <w:abstractNumId w:val="2"/>
  </w:num>
  <w:num w:numId="30">
    <w:abstractNumId w:val="18"/>
  </w:num>
  <w:num w:numId="31">
    <w:abstractNumId w:val="22"/>
  </w:num>
  <w:num w:numId="3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515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27C77"/>
    <w:rsid w:val="00031D6D"/>
    <w:rsid w:val="00035A45"/>
    <w:rsid w:val="0004147A"/>
    <w:rsid w:val="000476FE"/>
    <w:rsid w:val="00050A7E"/>
    <w:rsid w:val="00053EC8"/>
    <w:rsid w:val="00055FF9"/>
    <w:rsid w:val="00063998"/>
    <w:rsid w:val="000664E7"/>
    <w:rsid w:val="00070FBD"/>
    <w:rsid w:val="00072F09"/>
    <w:rsid w:val="000749BF"/>
    <w:rsid w:val="00080845"/>
    <w:rsid w:val="00082324"/>
    <w:rsid w:val="00084B51"/>
    <w:rsid w:val="0008701B"/>
    <w:rsid w:val="000A2EC6"/>
    <w:rsid w:val="000A4427"/>
    <w:rsid w:val="000B06FC"/>
    <w:rsid w:val="000B492F"/>
    <w:rsid w:val="000B5403"/>
    <w:rsid w:val="000C00C8"/>
    <w:rsid w:val="000C449F"/>
    <w:rsid w:val="000D0D38"/>
    <w:rsid w:val="000D1AFC"/>
    <w:rsid w:val="000D1D26"/>
    <w:rsid w:val="000E0568"/>
    <w:rsid w:val="000F4E79"/>
    <w:rsid w:val="000F62CB"/>
    <w:rsid w:val="001068A1"/>
    <w:rsid w:val="001150FD"/>
    <w:rsid w:val="00120B5B"/>
    <w:rsid w:val="001254F7"/>
    <w:rsid w:val="001302F8"/>
    <w:rsid w:val="00142D06"/>
    <w:rsid w:val="00143D20"/>
    <w:rsid w:val="00152586"/>
    <w:rsid w:val="00161ECB"/>
    <w:rsid w:val="00164746"/>
    <w:rsid w:val="00172906"/>
    <w:rsid w:val="001871EE"/>
    <w:rsid w:val="00195949"/>
    <w:rsid w:val="00195FC1"/>
    <w:rsid w:val="001A26D7"/>
    <w:rsid w:val="001A4B01"/>
    <w:rsid w:val="001B7EEA"/>
    <w:rsid w:val="001C18A4"/>
    <w:rsid w:val="001C2BF6"/>
    <w:rsid w:val="001E5122"/>
    <w:rsid w:val="001E66D9"/>
    <w:rsid w:val="001F260D"/>
    <w:rsid w:val="001F3357"/>
    <w:rsid w:val="001F3A0E"/>
    <w:rsid w:val="002025B2"/>
    <w:rsid w:val="00203A9D"/>
    <w:rsid w:val="002105D2"/>
    <w:rsid w:val="00220AC5"/>
    <w:rsid w:val="00231631"/>
    <w:rsid w:val="002322A4"/>
    <w:rsid w:val="002323C2"/>
    <w:rsid w:val="00232A9C"/>
    <w:rsid w:val="00241AC1"/>
    <w:rsid w:val="0024247D"/>
    <w:rsid w:val="00263A63"/>
    <w:rsid w:val="00264E0C"/>
    <w:rsid w:val="00264E67"/>
    <w:rsid w:val="002707CA"/>
    <w:rsid w:val="00287BC8"/>
    <w:rsid w:val="0029344A"/>
    <w:rsid w:val="002A1E7C"/>
    <w:rsid w:val="002A423A"/>
    <w:rsid w:val="002A43FF"/>
    <w:rsid w:val="002A7558"/>
    <w:rsid w:val="002B0C22"/>
    <w:rsid w:val="002B3C3D"/>
    <w:rsid w:val="002D1606"/>
    <w:rsid w:val="002E6C9B"/>
    <w:rsid w:val="002E6DD3"/>
    <w:rsid w:val="002F4AF4"/>
    <w:rsid w:val="002F587F"/>
    <w:rsid w:val="002F5C5F"/>
    <w:rsid w:val="00300FAC"/>
    <w:rsid w:val="00303575"/>
    <w:rsid w:val="00307F42"/>
    <w:rsid w:val="00311EC3"/>
    <w:rsid w:val="00317801"/>
    <w:rsid w:val="00317803"/>
    <w:rsid w:val="00324F62"/>
    <w:rsid w:val="00327177"/>
    <w:rsid w:val="00331921"/>
    <w:rsid w:val="0034270C"/>
    <w:rsid w:val="0034506A"/>
    <w:rsid w:val="003477C6"/>
    <w:rsid w:val="003558C8"/>
    <w:rsid w:val="00356B62"/>
    <w:rsid w:val="00374646"/>
    <w:rsid w:val="00374719"/>
    <w:rsid w:val="00377BC9"/>
    <w:rsid w:val="00384816"/>
    <w:rsid w:val="00385DAE"/>
    <w:rsid w:val="00386132"/>
    <w:rsid w:val="00386722"/>
    <w:rsid w:val="003944C5"/>
    <w:rsid w:val="003971FD"/>
    <w:rsid w:val="003A1292"/>
    <w:rsid w:val="003B250A"/>
    <w:rsid w:val="003B4990"/>
    <w:rsid w:val="003C59B0"/>
    <w:rsid w:val="003D4C38"/>
    <w:rsid w:val="003E673C"/>
    <w:rsid w:val="0040236A"/>
    <w:rsid w:val="0041396F"/>
    <w:rsid w:val="00414E4C"/>
    <w:rsid w:val="0041712C"/>
    <w:rsid w:val="0042767E"/>
    <w:rsid w:val="00440252"/>
    <w:rsid w:val="0044570D"/>
    <w:rsid w:val="00464DD4"/>
    <w:rsid w:val="00474B1D"/>
    <w:rsid w:val="004842F7"/>
    <w:rsid w:val="00484A94"/>
    <w:rsid w:val="0049495B"/>
    <w:rsid w:val="004962D7"/>
    <w:rsid w:val="00496A20"/>
    <w:rsid w:val="004A2664"/>
    <w:rsid w:val="004A5737"/>
    <w:rsid w:val="004B1419"/>
    <w:rsid w:val="004C0FB2"/>
    <w:rsid w:val="004C2330"/>
    <w:rsid w:val="004C2925"/>
    <w:rsid w:val="004C4C85"/>
    <w:rsid w:val="004D13FE"/>
    <w:rsid w:val="004D4A65"/>
    <w:rsid w:val="004F5648"/>
    <w:rsid w:val="004F5663"/>
    <w:rsid w:val="004F6B79"/>
    <w:rsid w:val="005043E5"/>
    <w:rsid w:val="005120A3"/>
    <w:rsid w:val="00530C9D"/>
    <w:rsid w:val="00534BEE"/>
    <w:rsid w:val="005422E4"/>
    <w:rsid w:val="00554F32"/>
    <w:rsid w:val="00571040"/>
    <w:rsid w:val="0057180E"/>
    <w:rsid w:val="00572702"/>
    <w:rsid w:val="005760F7"/>
    <w:rsid w:val="005829AB"/>
    <w:rsid w:val="00587799"/>
    <w:rsid w:val="00592E38"/>
    <w:rsid w:val="005A19F4"/>
    <w:rsid w:val="005A6F6E"/>
    <w:rsid w:val="005B6C95"/>
    <w:rsid w:val="005C1A8D"/>
    <w:rsid w:val="005D024D"/>
    <w:rsid w:val="005D04EB"/>
    <w:rsid w:val="005E51A8"/>
    <w:rsid w:val="005E5CD3"/>
    <w:rsid w:val="005F39D6"/>
    <w:rsid w:val="00600135"/>
    <w:rsid w:val="00600614"/>
    <w:rsid w:val="0060381F"/>
    <w:rsid w:val="0062176C"/>
    <w:rsid w:val="0062195D"/>
    <w:rsid w:val="00621FD5"/>
    <w:rsid w:val="00632747"/>
    <w:rsid w:val="006332F5"/>
    <w:rsid w:val="00633EB9"/>
    <w:rsid w:val="0063673B"/>
    <w:rsid w:val="00641B24"/>
    <w:rsid w:val="00645204"/>
    <w:rsid w:val="00652E7F"/>
    <w:rsid w:val="006573A6"/>
    <w:rsid w:val="0066515C"/>
    <w:rsid w:val="006722A6"/>
    <w:rsid w:val="00674D27"/>
    <w:rsid w:val="006901FA"/>
    <w:rsid w:val="00697F8A"/>
    <w:rsid w:val="006A16B3"/>
    <w:rsid w:val="006A2FDE"/>
    <w:rsid w:val="006A40C4"/>
    <w:rsid w:val="006C78FC"/>
    <w:rsid w:val="006D44D1"/>
    <w:rsid w:val="006F2F3A"/>
    <w:rsid w:val="00706463"/>
    <w:rsid w:val="00734B05"/>
    <w:rsid w:val="00737AEC"/>
    <w:rsid w:val="00740A67"/>
    <w:rsid w:val="007417D1"/>
    <w:rsid w:val="00741B91"/>
    <w:rsid w:val="0075392A"/>
    <w:rsid w:val="00764813"/>
    <w:rsid w:val="007668CC"/>
    <w:rsid w:val="00774E2C"/>
    <w:rsid w:val="00781427"/>
    <w:rsid w:val="00792FFE"/>
    <w:rsid w:val="007952A0"/>
    <w:rsid w:val="00796943"/>
    <w:rsid w:val="007A61FE"/>
    <w:rsid w:val="007B4AEB"/>
    <w:rsid w:val="007B5E92"/>
    <w:rsid w:val="007D027E"/>
    <w:rsid w:val="007E045C"/>
    <w:rsid w:val="007E4E41"/>
    <w:rsid w:val="007E7145"/>
    <w:rsid w:val="007E714E"/>
    <w:rsid w:val="007F60E5"/>
    <w:rsid w:val="007F6F95"/>
    <w:rsid w:val="008004C9"/>
    <w:rsid w:val="00801822"/>
    <w:rsid w:val="0080772D"/>
    <w:rsid w:val="008156EE"/>
    <w:rsid w:val="008203F8"/>
    <w:rsid w:val="00820F47"/>
    <w:rsid w:val="00850632"/>
    <w:rsid w:val="00870C58"/>
    <w:rsid w:val="00875763"/>
    <w:rsid w:val="00881304"/>
    <w:rsid w:val="00881B2C"/>
    <w:rsid w:val="008A2037"/>
    <w:rsid w:val="008A25A4"/>
    <w:rsid w:val="008A5242"/>
    <w:rsid w:val="008A6C81"/>
    <w:rsid w:val="008B01E4"/>
    <w:rsid w:val="008B06CB"/>
    <w:rsid w:val="008C75CB"/>
    <w:rsid w:val="008D2E30"/>
    <w:rsid w:val="008E0F0B"/>
    <w:rsid w:val="008E29E9"/>
    <w:rsid w:val="008E2B44"/>
    <w:rsid w:val="00906350"/>
    <w:rsid w:val="00915D54"/>
    <w:rsid w:val="00916E74"/>
    <w:rsid w:val="009214F8"/>
    <w:rsid w:val="00932E17"/>
    <w:rsid w:val="00941328"/>
    <w:rsid w:val="00942C1C"/>
    <w:rsid w:val="0094785D"/>
    <w:rsid w:val="00956986"/>
    <w:rsid w:val="00957BFD"/>
    <w:rsid w:val="009719F1"/>
    <w:rsid w:val="00976D75"/>
    <w:rsid w:val="00980D59"/>
    <w:rsid w:val="009825ED"/>
    <w:rsid w:val="0098460E"/>
    <w:rsid w:val="00984AF4"/>
    <w:rsid w:val="00993D31"/>
    <w:rsid w:val="00996B85"/>
    <w:rsid w:val="009A3DEA"/>
    <w:rsid w:val="009B2E3D"/>
    <w:rsid w:val="009B5240"/>
    <w:rsid w:val="009B6816"/>
    <w:rsid w:val="009C117C"/>
    <w:rsid w:val="009C3B75"/>
    <w:rsid w:val="009D3DB6"/>
    <w:rsid w:val="00A04030"/>
    <w:rsid w:val="00A04CC1"/>
    <w:rsid w:val="00A16443"/>
    <w:rsid w:val="00A203C0"/>
    <w:rsid w:val="00A33CC5"/>
    <w:rsid w:val="00A41C95"/>
    <w:rsid w:val="00A43175"/>
    <w:rsid w:val="00A4771B"/>
    <w:rsid w:val="00A57FF7"/>
    <w:rsid w:val="00A6248F"/>
    <w:rsid w:val="00A62D5F"/>
    <w:rsid w:val="00A772CD"/>
    <w:rsid w:val="00A93DA2"/>
    <w:rsid w:val="00A96FBA"/>
    <w:rsid w:val="00A97C53"/>
    <w:rsid w:val="00AA2FF7"/>
    <w:rsid w:val="00AA5466"/>
    <w:rsid w:val="00AA62C0"/>
    <w:rsid w:val="00AB4514"/>
    <w:rsid w:val="00AC1B53"/>
    <w:rsid w:val="00AC68FC"/>
    <w:rsid w:val="00AF2E4E"/>
    <w:rsid w:val="00AF3F40"/>
    <w:rsid w:val="00AF5409"/>
    <w:rsid w:val="00B00F8A"/>
    <w:rsid w:val="00B029B4"/>
    <w:rsid w:val="00B02EF2"/>
    <w:rsid w:val="00B06464"/>
    <w:rsid w:val="00B06C33"/>
    <w:rsid w:val="00B07307"/>
    <w:rsid w:val="00B17AA9"/>
    <w:rsid w:val="00B248A3"/>
    <w:rsid w:val="00B24FF7"/>
    <w:rsid w:val="00B36F22"/>
    <w:rsid w:val="00B401C7"/>
    <w:rsid w:val="00B446E7"/>
    <w:rsid w:val="00B53272"/>
    <w:rsid w:val="00B6307E"/>
    <w:rsid w:val="00B71001"/>
    <w:rsid w:val="00B75CA8"/>
    <w:rsid w:val="00B85B88"/>
    <w:rsid w:val="00B878F5"/>
    <w:rsid w:val="00B95179"/>
    <w:rsid w:val="00BA7129"/>
    <w:rsid w:val="00BA758A"/>
    <w:rsid w:val="00BA75F6"/>
    <w:rsid w:val="00BB1865"/>
    <w:rsid w:val="00BC7A8E"/>
    <w:rsid w:val="00BD5178"/>
    <w:rsid w:val="00BE2394"/>
    <w:rsid w:val="00BE5D5C"/>
    <w:rsid w:val="00BF7E1B"/>
    <w:rsid w:val="00C01089"/>
    <w:rsid w:val="00C11A64"/>
    <w:rsid w:val="00C14C1D"/>
    <w:rsid w:val="00C207FE"/>
    <w:rsid w:val="00C22524"/>
    <w:rsid w:val="00C35E7C"/>
    <w:rsid w:val="00C42B64"/>
    <w:rsid w:val="00C437FB"/>
    <w:rsid w:val="00C6525A"/>
    <w:rsid w:val="00C65A56"/>
    <w:rsid w:val="00C707F1"/>
    <w:rsid w:val="00C72845"/>
    <w:rsid w:val="00C75178"/>
    <w:rsid w:val="00C80AA8"/>
    <w:rsid w:val="00C82B03"/>
    <w:rsid w:val="00C85517"/>
    <w:rsid w:val="00C93371"/>
    <w:rsid w:val="00C93BF6"/>
    <w:rsid w:val="00CA109A"/>
    <w:rsid w:val="00CA6BA1"/>
    <w:rsid w:val="00CC0DC7"/>
    <w:rsid w:val="00CD56A3"/>
    <w:rsid w:val="00CD5B96"/>
    <w:rsid w:val="00CE4F17"/>
    <w:rsid w:val="00CF159D"/>
    <w:rsid w:val="00CF6AB6"/>
    <w:rsid w:val="00D040A4"/>
    <w:rsid w:val="00D10569"/>
    <w:rsid w:val="00D1475D"/>
    <w:rsid w:val="00D167EB"/>
    <w:rsid w:val="00D2078C"/>
    <w:rsid w:val="00D329FD"/>
    <w:rsid w:val="00D45A1D"/>
    <w:rsid w:val="00D50D29"/>
    <w:rsid w:val="00D52651"/>
    <w:rsid w:val="00D5737D"/>
    <w:rsid w:val="00D57BFD"/>
    <w:rsid w:val="00D76FF8"/>
    <w:rsid w:val="00D81A8D"/>
    <w:rsid w:val="00D82227"/>
    <w:rsid w:val="00D86049"/>
    <w:rsid w:val="00DB25C7"/>
    <w:rsid w:val="00DB3748"/>
    <w:rsid w:val="00DB4801"/>
    <w:rsid w:val="00DC4ED2"/>
    <w:rsid w:val="00DC7C03"/>
    <w:rsid w:val="00DE2514"/>
    <w:rsid w:val="00DE28C6"/>
    <w:rsid w:val="00DE6608"/>
    <w:rsid w:val="00DE6CA9"/>
    <w:rsid w:val="00DF105D"/>
    <w:rsid w:val="00DF3B08"/>
    <w:rsid w:val="00DF598C"/>
    <w:rsid w:val="00DF7513"/>
    <w:rsid w:val="00E059D7"/>
    <w:rsid w:val="00E1127E"/>
    <w:rsid w:val="00E230C5"/>
    <w:rsid w:val="00E241B2"/>
    <w:rsid w:val="00E374AF"/>
    <w:rsid w:val="00E4195E"/>
    <w:rsid w:val="00E43C9D"/>
    <w:rsid w:val="00E50CBC"/>
    <w:rsid w:val="00E5479B"/>
    <w:rsid w:val="00E57C58"/>
    <w:rsid w:val="00E66E2A"/>
    <w:rsid w:val="00E70934"/>
    <w:rsid w:val="00E81EFA"/>
    <w:rsid w:val="00E84413"/>
    <w:rsid w:val="00E85536"/>
    <w:rsid w:val="00EA2F25"/>
    <w:rsid w:val="00EA6187"/>
    <w:rsid w:val="00EC1DA3"/>
    <w:rsid w:val="00EC3223"/>
    <w:rsid w:val="00EC4E84"/>
    <w:rsid w:val="00ED7C61"/>
    <w:rsid w:val="00EE3A76"/>
    <w:rsid w:val="00EE4C9B"/>
    <w:rsid w:val="00EE4F20"/>
    <w:rsid w:val="00EF396F"/>
    <w:rsid w:val="00F00E26"/>
    <w:rsid w:val="00F03B6F"/>
    <w:rsid w:val="00F07FE1"/>
    <w:rsid w:val="00F1037F"/>
    <w:rsid w:val="00F146C9"/>
    <w:rsid w:val="00F33B1A"/>
    <w:rsid w:val="00F467C5"/>
    <w:rsid w:val="00F5087A"/>
    <w:rsid w:val="00F56A9F"/>
    <w:rsid w:val="00F61ECD"/>
    <w:rsid w:val="00F626F4"/>
    <w:rsid w:val="00F6382E"/>
    <w:rsid w:val="00F64479"/>
    <w:rsid w:val="00F70F1F"/>
    <w:rsid w:val="00F770AD"/>
    <w:rsid w:val="00F82D5C"/>
    <w:rsid w:val="00F875F7"/>
    <w:rsid w:val="00F928AE"/>
    <w:rsid w:val="00FA368D"/>
    <w:rsid w:val="00FA5796"/>
    <w:rsid w:val="00FB16DF"/>
    <w:rsid w:val="00FB5C39"/>
    <w:rsid w:val="00FC302D"/>
    <w:rsid w:val="00FC5C6B"/>
    <w:rsid w:val="00FD6FF5"/>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374646"/>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59"/>
    <w:rsid w:val="00774E2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mts@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8386-CEEA-4364-BDCD-B7AC8406F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1668</TotalTime>
  <Pages>18</Pages>
  <Words>4867</Words>
  <Characters>36549</Characters>
  <Application>Microsoft Office Word</Application>
  <DocSecurity>0</DocSecurity>
  <Lines>304</Lines>
  <Paragraphs>82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299</cp:revision>
  <cp:lastPrinted>2021-11-08T07:39:00Z</cp:lastPrinted>
  <dcterms:created xsi:type="dcterms:W3CDTF">2020-01-22T07:27:00Z</dcterms:created>
  <dcterms:modified xsi:type="dcterms:W3CDTF">2022-04-22T05:04:00Z</dcterms:modified>
</cp:coreProperties>
</file>