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D24C143" w14:textId="77777777" w:rsidR="00D6348E" w:rsidRDefault="00324F62" w:rsidP="006E0BE6">
      <w:pPr>
        <w:keepNext/>
        <w:snapToGrid w:val="0"/>
        <w:spacing w:line="288" w:lineRule="auto"/>
        <w:ind w:left="567" w:firstLine="567"/>
        <w:jc w:val="center"/>
        <w:rPr>
          <w:rFonts w:ascii="Times New Roman" w:hAnsi="Times New Roman" w:cs="Times New Roman"/>
          <w:b/>
          <w:i/>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D6348E" w:rsidRPr="008D22A7">
        <w:rPr>
          <w:rFonts w:ascii="Times New Roman" w:hAnsi="Times New Roman" w:cs="Times New Roman"/>
          <w:b/>
          <w:i/>
          <w:sz w:val="26"/>
          <w:szCs w:val="26"/>
        </w:rPr>
        <w:t xml:space="preserve">поставку </w:t>
      </w:r>
      <w:r w:rsidR="00D6348E" w:rsidRPr="00D6348E">
        <w:rPr>
          <w:rFonts w:ascii="Times New Roman" w:hAnsi="Times New Roman" w:cs="Times New Roman"/>
          <w:b/>
          <w:i/>
          <w:sz w:val="26"/>
          <w:szCs w:val="26"/>
        </w:rPr>
        <w:t>кали</w:t>
      </w:r>
      <w:r w:rsidR="00D6348E">
        <w:rPr>
          <w:rFonts w:ascii="Times New Roman" w:hAnsi="Times New Roman" w:cs="Times New Roman"/>
          <w:b/>
          <w:i/>
          <w:sz w:val="26"/>
          <w:szCs w:val="26"/>
        </w:rPr>
        <w:t>я</w:t>
      </w:r>
      <w:r w:rsidR="00D6348E" w:rsidRPr="00D6348E">
        <w:rPr>
          <w:rFonts w:ascii="Times New Roman" w:hAnsi="Times New Roman" w:cs="Times New Roman"/>
          <w:b/>
          <w:i/>
          <w:sz w:val="26"/>
          <w:szCs w:val="26"/>
        </w:rPr>
        <w:t xml:space="preserve"> </w:t>
      </w:r>
      <w:proofErr w:type="spellStart"/>
      <w:r w:rsidR="00D6348E" w:rsidRPr="00D6348E">
        <w:rPr>
          <w:rFonts w:ascii="Times New Roman" w:hAnsi="Times New Roman" w:cs="Times New Roman"/>
          <w:b/>
          <w:i/>
          <w:sz w:val="26"/>
          <w:szCs w:val="26"/>
        </w:rPr>
        <w:t>дицианоаурат</w:t>
      </w:r>
      <w:r w:rsidR="00D6348E">
        <w:rPr>
          <w:rFonts w:ascii="Times New Roman" w:hAnsi="Times New Roman" w:cs="Times New Roman"/>
          <w:b/>
          <w:i/>
          <w:sz w:val="26"/>
          <w:szCs w:val="26"/>
        </w:rPr>
        <w:t>а</w:t>
      </w:r>
      <w:proofErr w:type="spellEnd"/>
      <w:r w:rsidR="00D6348E" w:rsidRPr="00D6348E">
        <w:rPr>
          <w:rFonts w:ascii="Times New Roman" w:hAnsi="Times New Roman" w:cs="Times New Roman"/>
          <w:b/>
          <w:i/>
          <w:sz w:val="26"/>
          <w:szCs w:val="26"/>
        </w:rPr>
        <w:t xml:space="preserve"> (I) квалификации «ЧДА»</w:t>
      </w:r>
    </w:p>
    <w:p w14:paraId="10A4EE3D" w14:textId="061719FC" w:rsidR="005043E5" w:rsidRPr="00641B24" w:rsidRDefault="00D6348E" w:rsidP="006E0BE6">
      <w:pPr>
        <w:keepNext/>
        <w:snapToGrid w:val="0"/>
        <w:spacing w:line="288" w:lineRule="auto"/>
        <w:ind w:left="567" w:firstLine="567"/>
        <w:jc w:val="center"/>
        <w:rPr>
          <w:rFonts w:ascii="Times New Roman" w:hAnsi="Times New Roman" w:cs="Times New Roman"/>
          <w:sz w:val="24"/>
          <w:szCs w:val="24"/>
        </w:rPr>
      </w:pPr>
      <w:r w:rsidRPr="00D6348E">
        <w:rPr>
          <w:rFonts w:ascii="Times New Roman" w:hAnsi="Times New Roman" w:cs="Times New Roman"/>
          <w:b/>
          <w:i/>
          <w:sz w:val="26"/>
          <w:szCs w:val="26"/>
        </w:rPr>
        <w:t xml:space="preserve"> </w:t>
      </w:r>
      <w:proofErr w:type="gramStart"/>
      <w:r w:rsidRPr="00D6348E">
        <w:rPr>
          <w:rFonts w:ascii="Times New Roman" w:hAnsi="Times New Roman" w:cs="Times New Roman"/>
          <w:b/>
          <w:i/>
          <w:sz w:val="26"/>
          <w:szCs w:val="26"/>
        </w:rPr>
        <w:t>по</w:t>
      </w:r>
      <w:proofErr w:type="gramEnd"/>
      <w:r w:rsidRPr="00D6348E">
        <w:rPr>
          <w:rFonts w:ascii="Times New Roman" w:hAnsi="Times New Roman" w:cs="Times New Roman"/>
          <w:b/>
          <w:i/>
          <w:sz w:val="26"/>
          <w:szCs w:val="26"/>
        </w:rPr>
        <w:t xml:space="preserve"> ГОСТ 20573-75</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2E7A169"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B281228"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4B4D80A4"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FCAD74F"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0065FE">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e"/>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62F2323" w14:textId="77777777" w:rsidR="007E33E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5972478" w:history="1">
            <w:r w:rsidR="007E33EF" w:rsidRPr="00ED2DF3">
              <w:rPr>
                <w:rStyle w:val="a8"/>
                <w:b/>
              </w:rPr>
              <w:t>1. Общие положения</w:t>
            </w:r>
            <w:r w:rsidR="007E33EF">
              <w:rPr>
                <w:webHidden/>
              </w:rPr>
              <w:tab/>
            </w:r>
            <w:r w:rsidR="007E33EF">
              <w:rPr>
                <w:webHidden/>
              </w:rPr>
              <w:fldChar w:fldCharType="begin"/>
            </w:r>
            <w:r w:rsidR="007E33EF">
              <w:rPr>
                <w:webHidden/>
              </w:rPr>
              <w:instrText xml:space="preserve"> PAGEREF _Toc125972478 \h </w:instrText>
            </w:r>
            <w:r w:rsidR="007E33EF">
              <w:rPr>
                <w:webHidden/>
              </w:rPr>
            </w:r>
            <w:r w:rsidR="007E33EF">
              <w:rPr>
                <w:webHidden/>
              </w:rPr>
              <w:fldChar w:fldCharType="separate"/>
            </w:r>
            <w:r w:rsidR="007E0CCB">
              <w:rPr>
                <w:webHidden/>
              </w:rPr>
              <w:t>3</w:t>
            </w:r>
            <w:r w:rsidR="007E33EF">
              <w:rPr>
                <w:webHidden/>
              </w:rPr>
              <w:fldChar w:fldCharType="end"/>
            </w:r>
          </w:hyperlink>
        </w:p>
        <w:p w14:paraId="1963CBBC" w14:textId="77777777" w:rsidR="007E33EF" w:rsidRDefault="00253BAA">
          <w:pPr>
            <w:pStyle w:val="19"/>
            <w:rPr>
              <w:rFonts w:asciiTheme="minorHAnsi" w:eastAsiaTheme="minorEastAsia" w:hAnsiTheme="minorHAnsi" w:cstheme="minorBidi"/>
              <w:sz w:val="22"/>
              <w:szCs w:val="22"/>
            </w:rPr>
          </w:pPr>
          <w:hyperlink w:anchor="_Toc125972479" w:history="1">
            <w:r w:rsidR="007E33EF" w:rsidRPr="00ED2DF3">
              <w:rPr>
                <w:rStyle w:val="a8"/>
                <w:b/>
              </w:rPr>
              <w:t>2. Предмет закупки</w:t>
            </w:r>
            <w:r w:rsidR="007E33EF">
              <w:rPr>
                <w:webHidden/>
              </w:rPr>
              <w:tab/>
            </w:r>
            <w:r w:rsidR="007E33EF">
              <w:rPr>
                <w:webHidden/>
              </w:rPr>
              <w:fldChar w:fldCharType="begin"/>
            </w:r>
            <w:r w:rsidR="007E33EF">
              <w:rPr>
                <w:webHidden/>
              </w:rPr>
              <w:instrText xml:space="preserve"> PAGEREF _Toc125972479 \h </w:instrText>
            </w:r>
            <w:r w:rsidR="007E33EF">
              <w:rPr>
                <w:webHidden/>
              </w:rPr>
            </w:r>
            <w:r w:rsidR="007E33EF">
              <w:rPr>
                <w:webHidden/>
              </w:rPr>
              <w:fldChar w:fldCharType="separate"/>
            </w:r>
            <w:r w:rsidR="007E0CCB">
              <w:rPr>
                <w:webHidden/>
              </w:rPr>
              <w:t>4</w:t>
            </w:r>
            <w:r w:rsidR="007E33EF">
              <w:rPr>
                <w:webHidden/>
              </w:rPr>
              <w:fldChar w:fldCharType="end"/>
            </w:r>
          </w:hyperlink>
        </w:p>
        <w:p w14:paraId="248BB2DB" w14:textId="77777777" w:rsidR="007E33EF" w:rsidRDefault="00253BAA">
          <w:pPr>
            <w:pStyle w:val="19"/>
            <w:rPr>
              <w:rFonts w:asciiTheme="minorHAnsi" w:eastAsiaTheme="minorEastAsia" w:hAnsiTheme="minorHAnsi" w:cstheme="minorBidi"/>
              <w:sz w:val="22"/>
              <w:szCs w:val="22"/>
            </w:rPr>
          </w:pPr>
          <w:hyperlink w:anchor="_Toc125972480" w:history="1">
            <w:r w:rsidR="007E33EF" w:rsidRPr="00ED2DF3">
              <w:rPr>
                <w:rStyle w:val="a8"/>
              </w:rPr>
              <w:t>2.1 Техническая часть</w:t>
            </w:r>
            <w:r w:rsidR="007E33EF">
              <w:rPr>
                <w:webHidden/>
              </w:rPr>
              <w:tab/>
            </w:r>
            <w:r w:rsidR="007E33EF">
              <w:rPr>
                <w:webHidden/>
              </w:rPr>
              <w:fldChar w:fldCharType="begin"/>
            </w:r>
            <w:r w:rsidR="007E33EF">
              <w:rPr>
                <w:webHidden/>
              </w:rPr>
              <w:instrText xml:space="preserve"> PAGEREF _Toc125972480 \h </w:instrText>
            </w:r>
            <w:r w:rsidR="007E33EF">
              <w:rPr>
                <w:webHidden/>
              </w:rPr>
            </w:r>
            <w:r w:rsidR="007E33EF">
              <w:rPr>
                <w:webHidden/>
              </w:rPr>
              <w:fldChar w:fldCharType="separate"/>
            </w:r>
            <w:r w:rsidR="007E0CCB">
              <w:rPr>
                <w:webHidden/>
              </w:rPr>
              <w:t>4</w:t>
            </w:r>
            <w:r w:rsidR="007E33EF">
              <w:rPr>
                <w:webHidden/>
              </w:rPr>
              <w:fldChar w:fldCharType="end"/>
            </w:r>
          </w:hyperlink>
        </w:p>
        <w:p w14:paraId="1E5940F2" w14:textId="77777777" w:rsidR="007E33EF" w:rsidRDefault="00253BAA">
          <w:pPr>
            <w:pStyle w:val="19"/>
            <w:rPr>
              <w:rFonts w:asciiTheme="minorHAnsi" w:eastAsiaTheme="minorEastAsia" w:hAnsiTheme="minorHAnsi" w:cstheme="minorBidi"/>
              <w:sz w:val="22"/>
              <w:szCs w:val="22"/>
            </w:rPr>
          </w:pPr>
          <w:hyperlink w:anchor="_Toc125972481" w:history="1">
            <w:r w:rsidR="007E33EF" w:rsidRPr="00ED2DF3">
              <w:rPr>
                <w:rStyle w:val="a8"/>
              </w:rPr>
              <w:t>2.2 Коммерческая часть</w:t>
            </w:r>
            <w:r w:rsidR="007E33EF">
              <w:rPr>
                <w:webHidden/>
              </w:rPr>
              <w:tab/>
            </w:r>
            <w:r w:rsidR="007E33EF">
              <w:rPr>
                <w:webHidden/>
              </w:rPr>
              <w:fldChar w:fldCharType="begin"/>
            </w:r>
            <w:r w:rsidR="007E33EF">
              <w:rPr>
                <w:webHidden/>
              </w:rPr>
              <w:instrText xml:space="preserve"> PAGEREF _Toc125972481 \h </w:instrText>
            </w:r>
            <w:r w:rsidR="007E33EF">
              <w:rPr>
                <w:webHidden/>
              </w:rPr>
            </w:r>
            <w:r w:rsidR="007E33EF">
              <w:rPr>
                <w:webHidden/>
              </w:rPr>
              <w:fldChar w:fldCharType="separate"/>
            </w:r>
            <w:r w:rsidR="007E0CCB">
              <w:rPr>
                <w:webHidden/>
              </w:rPr>
              <w:t>5</w:t>
            </w:r>
            <w:r w:rsidR="007E33EF">
              <w:rPr>
                <w:webHidden/>
              </w:rPr>
              <w:fldChar w:fldCharType="end"/>
            </w:r>
          </w:hyperlink>
        </w:p>
        <w:p w14:paraId="611D3F08" w14:textId="77777777" w:rsidR="007E33EF" w:rsidRDefault="00253BAA">
          <w:pPr>
            <w:pStyle w:val="19"/>
            <w:rPr>
              <w:rFonts w:asciiTheme="minorHAnsi" w:eastAsiaTheme="minorEastAsia" w:hAnsiTheme="minorHAnsi" w:cstheme="minorBidi"/>
              <w:sz w:val="22"/>
              <w:szCs w:val="22"/>
            </w:rPr>
          </w:pPr>
          <w:hyperlink w:anchor="_Toc125972482" w:history="1">
            <w:r w:rsidR="007E33EF" w:rsidRPr="00ED2DF3">
              <w:rPr>
                <w:rStyle w:val="a8"/>
                <w:b/>
              </w:rPr>
              <w:t>3. Требования к Участникам и документы, подлежащие к предоставлению</w:t>
            </w:r>
            <w:r w:rsidR="007E33EF">
              <w:rPr>
                <w:webHidden/>
              </w:rPr>
              <w:tab/>
            </w:r>
            <w:r w:rsidR="007E33EF">
              <w:rPr>
                <w:webHidden/>
              </w:rPr>
              <w:fldChar w:fldCharType="begin"/>
            </w:r>
            <w:r w:rsidR="007E33EF">
              <w:rPr>
                <w:webHidden/>
              </w:rPr>
              <w:instrText xml:space="preserve"> PAGEREF _Toc125972482 \h </w:instrText>
            </w:r>
            <w:r w:rsidR="007E33EF">
              <w:rPr>
                <w:webHidden/>
              </w:rPr>
            </w:r>
            <w:r w:rsidR="007E33EF">
              <w:rPr>
                <w:webHidden/>
              </w:rPr>
              <w:fldChar w:fldCharType="separate"/>
            </w:r>
            <w:r w:rsidR="007E0CCB">
              <w:rPr>
                <w:webHidden/>
              </w:rPr>
              <w:t>5</w:t>
            </w:r>
            <w:r w:rsidR="007E33EF">
              <w:rPr>
                <w:webHidden/>
              </w:rPr>
              <w:fldChar w:fldCharType="end"/>
            </w:r>
          </w:hyperlink>
        </w:p>
        <w:p w14:paraId="3A07FBCF" w14:textId="77777777" w:rsidR="007E33EF" w:rsidRDefault="00253BAA">
          <w:pPr>
            <w:pStyle w:val="19"/>
            <w:rPr>
              <w:rFonts w:asciiTheme="minorHAnsi" w:eastAsiaTheme="minorEastAsia" w:hAnsiTheme="minorHAnsi" w:cstheme="minorBidi"/>
              <w:sz w:val="22"/>
              <w:szCs w:val="22"/>
            </w:rPr>
          </w:pPr>
          <w:hyperlink w:anchor="_Toc125972483" w:history="1">
            <w:r w:rsidR="007E33EF" w:rsidRPr="00ED2DF3">
              <w:rPr>
                <w:rStyle w:val="a8"/>
                <w:b/>
              </w:rPr>
              <w:t>3.1 Требования к Участникам</w:t>
            </w:r>
            <w:r w:rsidR="007E33EF">
              <w:rPr>
                <w:webHidden/>
              </w:rPr>
              <w:tab/>
            </w:r>
            <w:r w:rsidR="007E33EF">
              <w:rPr>
                <w:webHidden/>
              </w:rPr>
              <w:fldChar w:fldCharType="begin"/>
            </w:r>
            <w:r w:rsidR="007E33EF">
              <w:rPr>
                <w:webHidden/>
              </w:rPr>
              <w:instrText xml:space="preserve"> PAGEREF _Toc125972483 \h </w:instrText>
            </w:r>
            <w:r w:rsidR="007E33EF">
              <w:rPr>
                <w:webHidden/>
              </w:rPr>
            </w:r>
            <w:r w:rsidR="007E33EF">
              <w:rPr>
                <w:webHidden/>
              </w:rPr>
              <w:fldChar w:fldCharType="separate"/>
            </w:r>
            <w:r w:rsidR="007E0CCB">
              <w:rPr>
                <w:webHidden/>
              </w:rPr>
              <w:t>5</w:t>
            </w:r>
            <w:r w:rsidR="007E33EF">
              <w:rPr>
                <w:webHidden/>
              </w:rPr>
              <w:fldChar w:fldCharType="end"/>
            </w:r>
          </w:hyperlink>
        </w:p>
        <w:p w14:paraId="5F540F3C" w14:textId="77777777" w:rsidR="007E33EF" w:rsidRDefault="00253BAA">
          <w:pPr>
            <w:pStyle w:val="19"/>
            <w:rPr>
              <w:rFonts w:asciiTheme="minorHAnsi" w:eastAsiaTheme="minorEastAsia" w:hAnsiTheme="minorHAnsi" w:cstheme="minorBidi"/>
              <w:sz w:val="22"/>
              <w:szCs w:val="22"/>
            </w:rPr>
          </w:pPr>
          <w:hyperlink w:anchor="_Toc125972484" w:history="1">
            <w:r w:rsidR="007E33EF" w:rsidRPr="00ED2DF3">
              <w:rPr>
                <w:rStyle w:val="a8"/>
                <w:b/>
              </w:rPr>
              <w:t>3.2 Требования к документам</w:t>
            </w:r>
            <w:r w:rsidR="007E33EF">
              <w:rPr>
                <w:webHidden/>
              </w:rPr>
              <w:tab/>
            </w:r>
            <w:r w:rsidR="007E33EF">
              <w:rPr>
                <w:webHidden/>
              </w:rPr>
              <w:fldChar w:fldCharType="begin"/>
            </w:r>
            <w:r w:rsidR="007E33EF">
              <w:rPr>
                <w:webHidden/>
              </w:rPr>
              <w:instrText xml:space="preserve"> PAGEREF _Toc125972484 \h </w:instrText>
            </w:r>
            <w:r w:rsidR="007E33EF">
              <w:rPr>
                <w:webHidden/>
              </w:rPr>
            </w:r>
            <w:r w:rsidR="007E33EF">
              <w:rPr>
                <w:webHidden/>
              </w:rPr>
              <w:fldChar w:fldCharType="separate"/>
            </w:r>
            <w:r w:rsidR="007E0CCB">
              <w:rPr>
                <w:webHidden/>
              </w:rPr>
              <w:t>5</w:t>
            </w:r>
            <w:r w:rsidR="007E33EF">
              <w:rPr>
                <w:webHidden/>
              </w:rPr>
              <w:fldChar w:fldCharType="end"/>
            </w:r>
          </w:hyperlink>
        </w:p>
        <w:p w14:paraId="36D9653C" w14:textId="77777777" w:rsidR="007E33EF" w:rsidRDefault="00253BAA">
          <w:pPr>
            <w:pStyle w:val="19"/>
            <w:rPr>
              <w:rFonts w:asciiTheme="minorHAnsi" w:eastAsiaTheme="minorEastAsia" w:hAnsiTheme="minorHAnsi" w:cstheme="minorBidi"/>
              <w:sz w:val="22"/>
              <w:szCs w:val="22"/>
            </w:rPr>
          </w:pPr>
          <w:hyperlink w:anchor="_Toc125972485" w:history="1">
            <w:r w:rsidR="007E33EF" w:rsidRPr="00ED2DF3">
              <w:rPr>
                <w:rStyle w:val="a8"/>
                <w:b/>
              </w:rPr>
              <w:t>4. Подготовка Предложений</w:t>
            </w:r>
            <w:r w:rsidR="007E33EF">
              <w:rPr>
                <w:webHidden/>
              </w:rPr>
              <w:tab/>
            </w:r>
            <w:r w:rsidR="007E33EF">
              <w:rPr>
                <w:webHidden/>
              </w:rPr>
              <w:fldChar w:fldCharType="begin"/>
            </w:r>
            <w:r w:rsidR="007E33EF">
              <w:rPr>
                <w:webHidden/>
              </w:rPr>
              <w:instrText xml:space="preserve"> PAGEREF _Toc125972485 \h </w:instrText>
            </w:r>
            <w:r w:rsidR="007E33EF">
              <w:rPr>
                <w:webHidden/>
              </w:rPr>
            </w:r>
            <w:r w:rsidR="007E33EF">
              <w:rPr>
                <w:webHidden/>
              </w:rPr>
              <w:fldChar w:fldCharType="separate"/>
            </w:r>
            <w:r w:rsidR="007E0CCB">
              <w:rPr>
                <w:webHidden/>
              </w:rPr>
              <w:t>6</w:t>
            </w:r>
            <w:r w:rsidR="007E33EF">
              <w:rPr>
                <w:webHidden/>
              </w:rPr>
              <w:fldChar w:fldCharType="end"/>
            </w:r>
          </w:hyperlink>
        </w:p>
        <w:p w14:paraId="4D0D92FA" w14:textId="77777777" w:rsidR="007E33EF" w:rsidRDefault="00253BAA">
          <w:pPr>
            <w:pStyle w:val="19"/>
            <w:rPr>
              <w:rFonts w:asciiTheme="minorHAnsi" w:eastAsiaTheme="minorEastAsia" w:hAnsiTheme="minorHAnsi" w:cstheme="minorBidi"/>
              <w:sz w:val="22"/>
              <w:szCs w:val="22"/>
            </w:rPr>
          </w:pPr>
          <w:hyperlink w:anchor="_Toc125972486" w:history="1">
            <w:r w:rsidR="007E33EF" w:rsidRPr="00ED2DF3">
              <w:rPr>
                <w:rStyle w:val="a8"/>
                <w:b/>
              </w:rPr>
              <w:t>4.1. Общие требования к Предложению</w:t>
            </w:r>
            <w:r w:rsidR="007E33EF">
              <w:rPr>
                <w:webHidden/>
              </w:rPr>
              <w:tab/>
            </w:r>
            <w:r w:rsidR="007E33EF">
              <w:rPr>
                <w:webHidden/>
              </w:rPr>
              <w:fldChar w:fldCharType="begin"/>
            </w:r>
            <w:r w:rsidR="007E33EF">
              <w:rPr>
                <w:webHidden/>
              </w:rPr>
              <w:instrText xml:space="preserve"> PAGEREF _Toc125972486 \h </w:instrText>
            </w:r>
            <w:r w:rsidR="007E33EF">
              <w:rPr>
                <w:webHidden/>
              </w:rPr>
            </w:r>
            <w:r w:rsidR="007E33EF">
              <w:rPr>
                <w:webHidden/>
              </w:rPr>
              <w:fldChar w:fldCharType="separate"/>
            </w:r>
            <w:r w:rsidR="007E0CCB">
              <w:rPr>
                <w:webHidden/>
              </w:rPr>
              <w:t>6</w:t>
            </w:r>
            <w:r w:rsidR="007E33EF">
              <w:rPr>
                <w:webHidden/>
              </w:rPr>
              <w:fldChar w:fldCharType="end"/>
            </w:r>
          </w:hyperlink>
        </w:p>
        <w:p w14:paraId="1CCC550B" w14:textId="77777777" w:rsidR="007E33EF" w:rsidRDefault="00253BAA">
          <w:pPr>
            <w:pStyle w:val="19"/>
            <w:rPr>
              <w:rFonts w:asciiTheme="minorHAnsi" w:eastAsiaTheme="minorEastAsia" w:hAnsiTheme="minorHAnsi" w:cstheme="minorBidi"/>
              <w:sz w:val="22"/>
              <w:szCs w:val="22"/>
            </w:rPr>
          </w:pPr>
          <w:hyperlink w:anchor="_Toc125972487" w:history="1">
            <w:r w:rsidR="007E33EF" w:rsidRPr="00ED2DF3">
              <w:rPr>
                <w:rStyle w:val="a8"/>
                <w:b/>
              </w:rPr>
              <w:t>4.2. Требования к языку Предложения</w:t>
            </w:r>
            <w:r w:rsidR="007E33EF">
              <w:rPr>
                <w:webHidden/>
              </w:rPr>
              <w:tab/>
            </w:r>
            <w:r w:rsidR="007E33EF">
              <w:rPr>
                <w:webHidden/>
              </w:rPr>
              <w:fldChar w:fldCharType="begin"/>
            </w:r>
            <w:r w:rsidR="007E33EF">
              <w:rPr>
                <w:webHidden/>
              </w:rPr>
              <w:instrText xml:space="preserve"> PAGEREF _Toc125972487 \h </w:instrText>
            </w:r>
            <w:r w:rsidR="007E33EF">
              <w:rPr>
                <w:webHidden/>
              </w:rPr>
            </w:r>
            <w:r w:rsidR="007E33EF">
              <w:rPr>
                <w:webHidden/>
              </w:rPr>
              <w:fldChar w:fldCharType="separate"/>
            </w:r>
            <w:r w:rsidR="007E0CCB">
              <w:rPr>
                <w:webHidden/>
              </w:rPr>
              <w:t>7</w:t>
            </w:r>
            <w:r w:rsidR="007E33EF">
              <w:rPr>
                <w:webHidden/>
              </w:rPr>
              <w:fldChar w:fldCharType="end"/>
            </w:r>
          </w:hyperlink>
        </w:p>
        <w:p w14:paraId="65E740C4" w14:textId="77777777" w:rsidR="007E33EF" w:rsidRDefault="00253BAA">
          <w:pPr>
            <w:pStyle w:val="19"/>
            <w:rPr>
              <w:rFonts w:asciiTheme="minorHAnsi" w:eastAsiaTheme="minorEastAsia" w:hAnsiTheme="minorHAnsi" w:cstheme="minorBidi"/>
              <w:sz w:val="22"/>
              <w:szCs w:val="22"/>
            </w:rPr>
          </w:pPr>
          <w:hyperlink w:anchor="_Toc125972488" w:history="1">
            <w:r w:rsidR="007E33EF" w:rsidRPr="00ED2DF3">
              <w:rPr>
                <w:rStyle w:val="a8"/>
                <w:b/>
              </w:rPr>
              <w:t>4.3. Разъяснение Закупочной документации</w:t>
            </w:r>
            <w:r w:rsidR="007E33EF">
              <w:rPr>
                <w:webHidden/>
              </w:rPr>
              <w:tab/>
            </w:r>
            <w:r w:rsidR="007E33EF">
              <w:rPr>
                <w:webHidden/>
              </w:rPr>
              <w:fldChar w:fldCharType="begin"/>
            </w:r>
            <w:r w:rsidR="007E33EF">
              <w:rPr>
                <w:webHidden/>
              </w:rPr>
              <w:instrText xml:space="preserve"> PAGEREF _Toc125972488 \h </w:instrText>
            </w:r>
            <w:r w:rsidR="007E33EF">
              <w:rPr>
                <w:webHidden/>
              </w:rPr>
            </w:r>
            <w:r w:rsidR="007E33EF">
              <w:rPr>
                <w:webHidden/>
              </w:rPr>
              <w:fldChar w:fldCharType="separate"/>
            </w:r>
            <w:r w:rsidR="007E0CCB">
              <w:rPr>
                <w:webHidden/>
              </w:rPr>
              <w:t>7</w:t>
            </w:r>
            <w:r w:rsidR="007E33EF">
              <w:rPr>
                <w:webHidden/>
              </w:rPr>
              <w:fldChar w:fldCharType="end"/>
            </w:r>
          </w:hyperlink>
        </w:p>
        <w:p w14:paraId="73AC7AC3" w14:textId="77777777" w:rsidR="007E33EF" w:rsidRDefault="00253BAA">
          <w:pPr>
            <w:pStyle w:val="19"/>
            <w:rPr>
              <w:rFonts w:asciiTheme="minorHAnsi" w:eastAsiaTheme="minorEastAsia" w:hAnsiTheme="minorHAnsi" w:cstheme="minorBidi"/>
              <w:sz w:val="22"/>
              <w:szCs w:val="22"/>
            </w:rPr>
          </w:pPr>
          <w:hyperlink w:anchor="_Toc125972489" w:history="1">
            <w:r w:rsidR="007E33EF" w:rsidRPr="00ED2DF3">
              <w:rPr>
                <w:rStyle w:val="a8"/>
                <w:b/>
              </w:rPr>
              <w:t>4.4. Продление срока окончания приема Предложений</w:t>
            </w:r>
            <w:r w:rsidR="007E33EF">
              <w:rPr>
                <w:webHidden/>
              </w:rPr>
              <w:tab/>
            </w:r>
            <w:r w:rsidR="007E33EF">
              <w:rPr>
                <w:webHidden/>
              </w:rPr>
              <w:fldChar w:fldCharType="begin"/>
            </w:r>
            <w:r w:rsidR="007E33EF">
              <w:rPr>
                <w:webHidden/>
              </w:rPr>
              <w:instrText xml:space="preserve"> PAGEREF _Toc125972489 \h </w:instrText>
            </w:r>
            <w:r w:rsidR="007E33EF">
              <w:rPr>
                <w:webHidden/>
              </w:rPr>
            </w:r>
            <w:r w:rsidR="007E33EF">
              <w:rPr>
                <w:webHidden/>
              </w:rPr>
              <w:fldChar w:fldCharType="separate"/>
            </w:r>
            <w:r w:rsidR="007E0CCB">
              <w:rPr>
                <w:webHidden/>
              </w:rPr>
              <w:t>7</w:t>
            </w:r>
            <w:r w:rsidR="007E33EF">
              <w:rPr>
                <w:webHidden/>
              </w:rPr>
              <w:fldChar w:fldCharType="end"/>
            </w:r>
          </w:hyperlink>
        </w:p>
        <w:p w14:paraId="3AEE89B2" w14:textId="77777777" w:rsidR="007E33EF" w:rsidRDefault="00253BAA">
          <w:pPr>
            <w:pStyle w:val="19"/>
            <w:rPr>
              <w:rFonts w:asciiTheme="minorHAnsi" w:eastAsiaTheme="minorEastAsia" w:hAnsiTheme="minorHAnsi" w:cstheme="minorBidi"/>
              <w:sz w:val="22"/>
              <w:szCs w:val="22"/>
            </w:rPr>
          </w:pPr>
          <w:hyperlink w:anchor="_Toc125972490" w:history="1">
            <w:r w:rsidR="007E33EF" w:rsidRPr="00ED2DF3">
              <w:rPr>
                <w:rStyle w:val="a8"/>
                <w:b/>
              </w:rPr>
              <w:t>5. Подача предложений и их прием.</w:t>
            </w:r>
            <w:r w:rsidR="007E33EF">
              <w:rPr>
                <w:webHidden/>
              </w:rPr>
              <w:tab/>
            </w:r>
            <w:r w:rsidR="007E33EF">
              <w:rPr>
                <w:webHidden/>
              </w:rPr>
              <w:fldChar w:fldCharType="begin"/>
            </w:r>
            <w:r w:rsidR="007E33EF">
              <w:rPr>
                <w:webHidden/>
              </w:rPr>
              <w:instrText xml:space="preserve"> PAGEREF _Toc125972490 \h </w:instrText>
            </w:r>
            <w:r w:rsidR="007E33EF">
              <w:rPr>
                <w:webHidden/>
              </w:rPr>
            </w:r>
            <w:r w:rsidR="007E33EF">
              <w:rPr>
                <w:webHidden/>
              </w:rPr>
              <w:fldChar w:fldCharType="separate"/>
            </w:r>
            <w:r w:rsidR="007E0CCB">
              <w:rPr>
                <w:webHidden/>
              </w:rPr>
              <w:t>7</w:t>
            </w:r>
            <w:r w:rsidR="007E33EF">
              <w:rPr>
                <w:webHidden/>
              </w:rPr>
              <w:fldChar w:fldCharType="end"/>
            </w:r>
          </w:hyperlink>
        </w:p>
        <w:p w14:paraId="6C253911" w14:textId="77777777" w:rsidR="007E33EF" w:rsidRDefault="00253BAA">
          <w:pPr>
            <w:pStyle w:val="19"/>
            <w:rPr>
              <w:rFonts w:asciiTheme="minorHAnsi" w:eastAsiaTheme="minorEastAsia" w:hAnsiTheme="minorHAnsi" w:cstheme="minorBidi"/>
              <w:sz w:val="22"/>
              <w:szCs w:val="22"/>
            </w:rPr>
          </w:pPr>
          <w:hyperlink w:anchor="_Toc125972491" w:history="1">
            <w:r w:rsidR="007E33EF" w:rsidRPr="00ED2DF3">
              <w:rPr>
                <w:rStyle w:val="a8"/>
                <w:b/>
              </w:rPr>
              <w:t>6. Оценка Предложений и проведение переговоров</w:t>
            </w:r>
            <w:r w:rsidR="007E33EF">
              <w:rPr>
                <w:webHidden/>
              </w:rPr>
              <w:tab/>
            </w:r>
            <w:r w:rsidR="007E33EF">
              <w:rPr>
                <w:webHidden/>
              </w:rPr>
              <w:fldChar w:fldCharType="begin"/>
            </w:r>
            <w:r w:rsidR="007E33EF">
              <w:rPr>
                <w:webHidden/>
              </w:rPr>
              <w:instrText xml:space="preserve"> PAGEREF _Toc125972491 \h </w:instrText>
            </w:r>
            <w:r w:rsidR="007E33EF">
              <w:rPr>
                <w:webHidden/>
              </w:rPr>
            </w:r>
            <w:r w:rsidR="007E33EF">
              <w:rPr>
                <w:webHidden/>
              </w:rPr>
              <w:fldChar w:fldCharType="separate"/>
            </w:r>
            <w:r w:rsidR="007E0CCB">
              <w:rPr>
                <w:webHidden/>
              </w:rPr>
              <w:t>7</w:t>
            </w:r>
            <w:r w:rsidR="007E33EF">
              <w:rPr>
                <w:webHidden/>
              </w:rPr>
              <w:fldChar w:fldCharType="end"/>
            </w:r>
          </w:hyperlink>
        </w:p>
        <w:p w14:paraId="6B0B4559" w14:textId="77777777" w:rsidR="007E33EF" w:rsidRDefault="00253BAA">
          <w:pPr>
            <w:pStyle w:val="19"/>
            <w:rPr>
              <w:rFonts w:asciiTheme="minorHAnsi" w:eastAsiaTheme="minorEastAsia" w:hAnsiTheme="minorHAnsi" w:cstheme="minorBidi"/>
              <w:sz w:val="22"/>
              <w:szCs w:val="22"/>
            </w:rPr>
          </w:pPr>
          <w:hyperlink w:anchor="_Toc125972492" w:history="1">
            <w:r w:rsidR="007E33EF" w:rsidRPr="00ED2DF3">
              <w:rPr>
                <w:rStyle w:val="a8"/>
                <w:b/>
              </w:rPr>
              <w:t>6.1. Общие положения</w:t>
            </w:r>
            <w:r w:rsidR="007E33EF">
              <w:rPr>
                <w:webHidden/>
              </w:rPr>
              <w:tab/>
            </w:r>
            <w:r w:rsidR="007E33EF">
              <w:rPr>
                <w:webHidden/>
              </w:rPr>
              <w:fldChar w:fldCharType="begin"/>
            </w:r>
            <w:r w:rsidR="007E33EF">
              <w:rPr>
                <w:webHidden/>
              </w:rPr>
              <w:instrText xml:space="preserve"> PAGEREF _Toc125972492 \h </w:instrText>
            </w:r>
            <w:r w:rsidR="007E33EF">
              <w:rPr>
                <w:webHidden/>
              </w:rPr>
            </w:r>
            <w:r w:rsidR="007E33EF">
              <w:rPr>
                <w:webHidden/>
              </w:rPr>
              <w:fldChar w:fldCharType="separate"/>
            </w:r>
            <w:r w:rsidR="007E0CCB">
              <w:rPr>
                <w:webHidden/>
              </w:rPr>
              <w:t>7</w:t>
            </w:r>
            <w:r w:rsidR="007E33EF">
              <w:rPr>
                <w:webHidden/>
              </w:rPr>
              <w:fldChar w:fldCharType="end"/>
            </w:r>
          </w:hyperlink>
        </w:p>
        <w:p w14:paraId="2A70510F" w14:textId="77777777" w:rsidR="007E33EF" w:rsidRDefault="00253BAA">
          <w:pPr>
            <w:pStyle w:val="19"/>
            <w:rPr>
              <w:rFonts w:asciiTheme="minorHAnsi" w:eastAsiaTheme="minorEastAsia" w:hAnsiTheme="minorHAnsi" w:cstheme="minorBidi"/>
              <w:sz w:val="22"/>
              <w:szCs w:val="22"/>
            </w:rPr>
          </w:pPr>
          <w:hyperlink w:anchor="_Toc125972493" w:history="1">
            <w:r w:rsidR="007E33EF" w:rsidRPr="00ED2DF3">
              <w:rPr>
                <w:rStyle w:val="a8"/>
                <w:b/>
              </w:rPr>
              <w:t>6.2. Отборочная стадия</w:t>
            </w:r>
            <w:r w:rsidR="007E33EF">
              <w:rPr>
                <w:webHidden/>
              </w:rPr>
              <w:tab/>
            </w:r>
            <w:r w:rsidR="007E33EF">
              <w:rPr>
                <w:webHidden/>
              </w:rPr>
              <w:fldChar w:fldCharType="begin"/>
            </w:r>
            <w:r w:rsidR="007E33EF">
              <w:rPr>
                <w:webHidden/>
              </w:rPr>
              <w:instrText xml:space="preserve"> PAGEREF _Toc125972493 \h </w:instrText>
            </w:r>
            <w:r w:rsidR="007E33EF">
              <w:rPr>
                <w:webHidden/>
              </w:rPr>
            </w:r>
            <w:r w:rsidR="007E33EF">
              <w:rPr>
                <w:webHidden/>
              </w:rPr>
              <w:fldChar w:fldCharType="separate"/>
            </w:r>
            <w:r w:rsidR="007E0CCB">
              <w:rPr>
                <w:webHidden/>
              </w:rPr>
              <w:t>8</w:t>
            </w:r>
            <w:r w:rsidR="007E33EF">
              <w:rPr>
                <w:webHidden/>
              </w:rPr>
              <w:fldChar w:fldCharType="end"/>
            </w:r>
          </w:hyperlink>
        </w:p>
        <w:p w14:paraId="31E26B51" w14:textId="77777777" w:rsidR="007E33EF" w:rsidRDefault="00253BAA">
          <w:pPr>
            <w:pStyle w:val="19"/>
            <w:rPr>
              <w:rFonts w:asciiTheme="minorHAnsi" w:eastAsiaTheme="minorEastAsia" w:hAnsiTheme="minorHAnsi" w:cstheme="minorBidi"/>
              <w:sz w:val="22"/>
              <w:szCs w:val="22"/>
            </w:rPr>
          </w:pPr>
          <w:hyperlink w:anchor="_Toc125972494" w:history="1">
            <w:r w:rsidR="007E33EF" w:rsidRPr="00ED2DF3">
              <w:rPr>
                <w:rStyle w:val="a8"/>
                <w:b/>
              </w:rPr>
              <w:t>6.3. Оценочная стадия</w:t>
            </w:r>
            <w:r w:rsidR="007E33EF">
              <w:rPr>
                <w:webHidden/>
              </w:rPr>
              <w:tab/>
            </w:r>
            <w:r w:rsidR="007E33EF">
              <w:rPr>
                <w:webHidden/>
              </w:rPr>
              <w:fldChar w:fldCharType="begin"/>
            </w:r>
            <w:r w:rsidR="007E33EF">
              <w:rPr>
                <w:webHidden/>
              </w:rPr>
              <w:instrText xml:space="preserve"> PAGEREF _Toc125972494 \h </w:instrText>
            </w:r>
            <w:r w:rsidR="007E33EF">
              <w:rPr>
                <w:webHidden/>
              </w:rPr>
            </w:r>
            <w:r w:rsidR="007E33EF">
              <w:rPr>
                <w:webHidden/>
              </w:rPr>
              <w:fldChar w:fldCharType="separate"/>
            </w:r>
            <w:r w:rsidR="007E0CCB">
              <w:rPr>
                <w:webHidden/>
              </w:rPr>
              <w:t>8</w:t>
            </w:r>
            <w:r w:rsidR="007E33EF">
              <w:rPr>
                <w:webHidden/>
              </w:rPr>
              <w:fldChar w:fldCharType="end"/>
            </w:r>
          </w:hyperlink>
        </w:p>
        <w:p w14:paraId="563BC51C" w14:textId="77777777" w:rsidR="007E33EF" w:rsidRDefault="00253BAA">
          <w:pPr>
            <w:pStyle w:val="19"/>
            <w:rPr>
              <w:rFonts w:asciiTheme="minorHAnsi" w:eastAsiaTheme="minorEastAsia" w:hAnsiTheme="minorHAnsi" w:cstheme="minorBidi"/>
              <w:sz w:val="22"/>
              <w:szCs w:val="22"/>
            </w:rPr>
          </w:pPr>
          <w:hyperlink w:anchor="_Toc125972495" w:history="1">
            <w:r w:rsidR="007E33EF" w:rsidRPr="00ED2DF3">
              <w:rPr>
                <w:rStyle w:val="a8"/>
                <w:b/>
              </w:rPr>
              <w:t>6.4. Проведение переторжки</w:t>
            </w:r>
            <w:r w:rsidR="007E33EF">
              <w:rPr>
                <w:webHidden/>
              </w:rPr>
              <w:tab/>
            </w:r>
            <w:r w:rsidR="007E33EF">
              <w:rPr>
                <w:webHidden/>
              </w:rPr>
              <w:fldChar w:fldCharType="begin"/>
            </w:r>
            <w:r w:rsidR="007E33EF">
              <w:rPr>
                <w:webHidden/>
              </w:rPr>
              <w:instrText xml:space="preserve"> PAGEREF _Toc125972495 \h </w:instrText>
            </w:r>
            <w:r w:rsidR="007E33EF">
              <w:rPr>
                <w:webHidden/>
              </w:rPr>
            </w:r>
            <w:r w:rsidR="007E33EF">
              <w:rPr>
                <w:webHidden/>
              </w:rPr>
              <w:fldChar w:fldCharType="separate"/>
            </w:r>
            <w:r w:rsidR="007E0CCB">
              <w:rPr>
                <w:webHidden/>
              </w:rPr>
              <w:t>8</w:t>
            </w:r>
            <w:r w:rsidR="007E33EF">
              <w:rPr>
                <w:webHidden/>
              </w:rPr>
              <w:fldChar w:fldCharType="end"/>
            </w:r>
          </w:hyperlink>
        </w:p>
        <w:p w14:paraId="4E05B656" w14:textId="77777777" w:rsidR="007E33EF" w:rsidRDefault="00253BAA">
          <w:pPr>
            <w:pStyle w:val="19"/>
            <w:rPr>
              <w:rFonts w:asciiTheme="minorHAnsi" w:eastAsiaTheme="minorEastAsia" w:hAnsiTheme="minorHAnsi" w:cstheme="minorBidi"/>
              <w:sz w:val="22"/>
              <w:szCs w:val="22"/>
            </w:rPr>
          </w:pPr>
          <w:hyperlink w:anchor="_Toc125972496" w:history="1">
            <w:r w:rsidR="007E33EF" w:rsidRPr="00ED2DF3">
              <w:rPr>
                <w:rStyle w:val="a8"/>
                <w:b/>
              </w:rPr>
              <w:t>7. Определение Победителя и Подписание Договора</w:t>
            </w:r>
            <w:r w:rsidR="007E33EF">
              <w:rPr>
                <w:webHidden/>
              </w:rPr>
              <w:tab/>
            </w:r>
            <w:r w:rsidR="007E33EF">
              <w:rPr>
                <w:webHidden/>
              </w:rPr>
              <w:fldChar w:fldCharType="begin"/>
            </w:r>
            <w:r w:rsidR="007E33EF">
              <w:rPr>
                <w:webHidden/>
              </w:rPr>
              <w:instrText xml:space="preserve"> PAGEREF _Toc125972496 \h </w:instrText>
            </w:r>
            <w:r w:rsidR="007E33EF">
              <w:rPr>
                <w:webHidden/>
              </w:rPr>
            </w:r>
            <w:r w:rsidR="007E33EF">
              <w:rPr>
                <w:webHidden/>
              </w:rPr>
              <w:fldChar w:fldCharType="separate"/>
            </w:r>
            <w:r w:rsidR="007E0CCB">
              <w:rPr>
                <w:webHidden/>
              </w:rPr>
              <w:t>8</w:t>
            </w:r>
            <w:r w:rsidR="007E33EF">
              <w:rPr>
                <w:webHidden/>
              </w:rPr>
              <w:fldChar w:fldCharType="end"/>
            </w:r>
          </w:hyperlink>
        </w:p>
        <w:p w14:paraId="4C30E20D" w14:textId="77777777" w:rsidR="007E33EF" w:rsidRDefault="00253BAA">
          <w:pPr>
            <w:pStyle w:val="19"/>
            <w:rPr>
              <w:rFonts w:asciiTheme="minorHAnsi" w:eastAsiaTheme="minorEastAsia" w:hAnsiTheme="minorHAnsi" w:cstheme="minorBidi"/>
              <w:sz w:val="22"/>
              <w:szCs w:val="22"/>
            </w:rPr>
          </w:pPr>
          <w:hyperlink w:anchor="_Toc125972497" w:history="1">
            <w:r w:rsidR="007E33EF" w:rsidRPr="00ED2DF3">
              <w:rPr>
                <w:rStyle w:val="a8"/>
                <w:b/>
              </w:rPr>
              <w:t>8. Уведомление Участников о результатах Запроса предложений</w:t>
            </w:r>
            <w:r w:rsidR="007E33EF">
              <w:rPr>
                <w:webHidden/>
              </w:rPr>
              <w:tab/>
            </w:r>
            <w:r w:rsidR="007E33EF">
              <w:rPr>
                <w:webHidden/>
              </w:rPr>
              <w:fldChar w:fldCharType="begin"/>
            </w:r>
            <w:r w:rsidR="007E33EF">
              <w:rPr>
                <w:webHidden/>
              </w:rPr>
              <w:instrText xml:space="preserve"> PAGEREF _Toc125972497 \h </w:instrText>
            </w:r>
            <w:r w:rsidR="007E33EF">
              <w:rPr>
                <w:webHidden/>
              </w:rPr>
            </w:r>
            <w:r w:rsidR="007E33EF">
              <w:rPr>
                <w:webHidden/>
              </w:rPr>
              <w:fldChar w:fldCharType="separate"/>
            </w:r>
            <w:r w:rsidR="007E0CCB">
              <w:rPr>
                <w:webHidden/>
              </w:rPr>
              <w:t>9</w:t>
            </w:r>
            <w:r w:rsidR="007E33EF">
              <w:rPr>
                <w:webHidden/>
              </w:rPr>
              <w:fldChar w:fldCharType="end"/>
            </w:r>
          </w:hyperlink>
        </w:p>
        <w:p w14:paraId="0A5CDA47" w14:textId="77777777" w:rsidR="007E33EF" w:rsidRDefault="00253BAA">
          <w:pPr>
            <w:pStyle w:val="19"/>
            <w:rPr>
              <w:rFonts w:asciiTheme="minorHAnsi" w:eastAsiaTheme="minorEastAsia" w:hAnsiTheme="minorHAnsi" w:cstheme="minorBidi"/>
              <w:sz w:val="22"/>
              <w:szCs w:val="22"/>
            </w:rPr>
          </w:pPr>
          <w:hyperlink w:anchor="_Toc125972498" w:history="1">
            <w:r w:rsidR="007E33EF" w:rsidRPr="00ED2DF3">
              <w:rPr>
                <w:rStyle w:val="a8"/>
                <w:b/>
              </w:rPr>
              <w:t>9. Образцы основных форм документов, включаемых в Предложение</w:t>
            </w:r>
            <w:r w:rsidR="007E33EF">
              <w:rPr>
                <w:webHidden/>
              </w:rPr>
              <w:tab/>
            </w:r>
            <w:r w:rsidR="007E33EF">
              <w:rPr>
                <w:webHidden/>
              </w:rPr>
              <w:fldChar w:fldCharType="begin"/>
            </w:r>
            <w:r w:rsidR="007E33EF">
              <w:rPr>
                <w:webHidden/>
              </w:rPr>
              <w:instrText xml:space="preserve"> PAGEREF _Toc125972498 \h </w:instrText>
            </w:r>
            <w:r w:rsidR="007E33EF">
              <w:rPr>
                <w:webHidden/>
              </w:rPr>
            </w:r>
            <w:r w:rsidR="007E33EF">
              <w:rPr>
                <w:webHidden/>
              </w:rPr>
              <w:fldChar w:fldCharType="separate"/>
            </w:r>
            <w:r w:rsidR="007E0CCB">
              <w:rPr>
                <w:webHidden/>
              </w:rPr>
              <w:t>10</w:t>
            </w:r>
            <w:r w:rsidR="007E33EF">
              <w:rPr>
                <w:webHidden/>
              </w:rPr>
              <w:fldChar w:fldCharType="end"/>
            </w:r>
          </w:hyperlink>
        </w:p>
        <w:p w14:paraId="272E8932" w14:textId="77777777" w:rsidR="007E33EF" w:rsidRDefault="00253BAA">
          <w:pPr>
            <w:pStyle w:val="19"/>
            <w:rPr>
              <w:rFonts w:asciiTheme="minorHAnsi" w:eastAsiaTheme="minorEastAsia" w:hAnsiTheme="minorHAnsi" w:cstheme="minorBidi"/>
              <w:sz w:val="22"/>
              <w:szCs w:val="22"/>
            </w:rPr>
          </w:pPr>
          <w:hyperlink w:anchor="_Toc125972499" w:history="1">
            <w:r w:rsidR="007E33EF" w:rsidRPr="00ED2DF3">
              <w:rPr>
                <w:rStyle w:val="a8"/>
              </w:rPr>
              <w:t>9.1 Письмо о подаче оферты (Форма №1)</w:t>
            </w:r>
            <w:r w:rsidR="007E33EF">
              <w:rPr>
                <w:webHidden/>
              </w:rPr>
              <w:tab/>
            </w:r>
            <w:r w:rsidR="007E33EF">
              <w:rPr>
                <w:webHidden/>
              </w:rPr>
              <w:fldChar w:fldCharType="begin"/>
            </w:r>
            <w:r w:rsidR="007E33EF">
              <w:rPr>
                <w:webHidden/>
              </w:rPr>
              <w:instrText xml:space="preserve"> PAGEREF _Toc125972499 \h </w:instrText>
            </w:r>
            <w:r w:rsidR="007E33EF">
              <w:rPr>
                <w:webHidden/>
              </w:rPr>
            </w:r>
            <w:r w:rsidR="007E33EF">
              <w:rPr>
                <w:webHidden/>
              </w:rPr>
              <w:fldChar w:fldCharType="separate"/>
            </w:r>
            <w:r w:rsidR="007E0CCB">
              <w:rPr>
                <w:webHidden/>
              </w:rPr>
              <w:t>10</w:t>
            </w:r>
            <w:r w:rsidR="007E33EF">
              <w:rPr>
                <w:webHidden/>
              </w:rPr>
              <w:fldChar w:fldCharType="end"/>
            </w:r>
          </w:hyperlink>
        </w:p>
        <w:p w14:paraId="3F520DDE" w14:textId="77777777" w:rsidR="007E33EF" w:rsidRDefault="00253BAA">
          <w:pPr>
            <w:pStyle w:val="19"/>
            <w:rPr>
              <w:rFonts w:asciiTheme="minorHAnsi" w:eastAsiaTheme="minorEastAsia" w:hAnsiTheme="minorHAnsi" w:cstheme="minorBidi"/>
              <w:sz w:val="22"/>
              <w:szCs w:val="22"/>
            </w:rPr>
          </w:pPr>
          <w:hyperlink w:anchor="_Toc125972500" w:history="1">
            <w:r w:rsidR="007E33EF" w:rsidRPr="00ED2DF3">
              <w:rPr>
                <w:rStyle w:val="a8"/>
              </w:rPr>
              <w:t>9.2 Коммерческое предложение (Форма №2)</w:t>
            </w:r>
            <w:r w:rsidR="007E33EF">
              <w:rPr>
                <w:webHidden/>
              </w:rPr>
              <w:tab/>
            </w:r>
            <w:r w:rsidR="007E33EF">
              <w:rPr>
                <w:webHidden/>
              </w:rPr>
              <w:fldChar w:fldCharType="begin"/>
            </w:r>
            <w:r w:rsidR="007E33EF">
              <w:rPr>
                <w:webHidden/>
              </w:rPr>
              <w:instrText xml:space="preserve"> PAGEREF _Toc125972500 \h </w:instrText>
            </w:r>
            <w:r w:rsidR="007E33EF">
              <w:rPr>
                <w:webHidden/>
              </w:rPr>
            </w:r>
            <w:r w:rsidR="007E33EF">
              <w:rPr>
                <w:webHidden/>
              </w:rPr>
              <w:fldChar w:fldCharType="separate"/>
            </w:r>
            <w:r w:rsidR="007E0CCB">
              <w:rPr>
                <w:webHidden/>
              </w:rPr>
              <w:t>11</w:t>
            </w:r>
            <w:r w:rsidR="007E33EF">
              <w:rPr>
                <w:webHidden/>
              </w:rPr>
              <w:fldChar w:fldCharType="end"/>
            </w:r>
          </w:hyperlink>
        </w:p>
        <w:p w14:paraId="49EADB29" w14:textId="77777777" w:rsidR="007E33EF" w:rsidRDefault="00253BAA">
          <w:pPr>
            <w:pStyle w:val="19"/>
            <w:rPr>
              <w:rFonts w:asciiTheme="minorHAnsi" w:eastAsiaTheme="minorEastAsia" w:hAnsiTheme="minorHAnsi" w:cstheme="minorBidi"/>
              <w:sz w:val="22"/>
              <w:szCs w:val="22"/>
            </w:rPr>
          </w:pPr>
          <w:hyperlink w:anchor="_Toc125972501" w:history="1">
            <w:r w:rsidR="007E33EF" w:rsidRPr="00ED2DF3">
              <w:rPr>
                <w:rStyle w:val="a8"/>
              </w:rPr>
              <w:t>9.3 Анкета Участника (Форма №3)</w:t>
            </w:r>
            <w:r w:rsidR="007E33EF">
              <w:rPr>
                <w:webHidden/>
              </w:rPr>
              <w:tab/>
            </w:r>
            <w:r w:rsidR="007E33EF">
              <w:rPr>
                <w:webHidden/>
              </w:rPr>
              <w:fldChar w:fldCharType="begin"/>
            </w:r>
            <w:r w:rsidR="007E33EF">
              <w:rPr>
                <w:webHidden/>
              </w:rPr>
              <w:instrText xml:space="preserve"> PAGEREF _Toc125972501 \h </w:instrText>
            </w:r>
            <w:r w:rsidR="007E33EF">
              <w:rPr>
                <w:webHidden/>
              </w:rPr>
            </w:r>
            <w:r w:rsidR="007E33EF">
              <w:rPr>
                <w:webHidden/>
              </w:rPr>
              <w:fldChar w:fldCharType="separate"/>
            </w:r>
            <w:r w:rsidR="007E0CCB">
              <w:rPr>
                <w:webHidden/>
              </w:rPr>
              <w:t>14</w:t>
            </w:r>
            <w:r w:rsidR="007E33EF">
              <w:rPr>
                <w:webHidden/>
              </w:rPr>
              <w:fldChar w:fldCharType="end"/>
            </w:r>
          </w:hyperlink>
        </w:p>
        <w:p w14:paraId="51E681BF" w14:textId="77777777" w:rsidR="007E33EF" w:rsidRDefault="00253BAA">
          <w:pPr>
            <w:pStyle w:val="19"/>
            <w:rPr>
              <w:rFonts w:asciiTheme="minorHAnsi" w:eastAsiaTheme="minorEastAsia" w:hAnsiTheme="minorHAnsi" w:cstheme="minorBidi"/>
              <w:sz w:val="22"/>
              <w:szCs w:val="22"/>
            </w:rPr>
          </w:pPr>
          <w:hyperlink w:anchor="_Toc125972502" w:history="1">
            <w:r w:rsidR="007E33EF" w:rsidRPr="00ED2DF3">
              <w:rPr>
                <w:rStyle w:val="a8"/>
              </w:rPr>
              <w:t>Приложение № 1. Памятка о Единой Горячей линии</w:t>
            </w:r>
            <w:r w:rsidR="007E33EF">
              <w:rPr>
                <w:webHidden/>
              </w:rPr>
              <w:tab/>
            </w:r>
            <w:r w:rsidR="007E33EF">
              <w:rPr>
                <w:webHidden/>
              </w:rPr>
              <w:fldChar w:fldCharType="begin"/>
            </w:r>
            <w:r w:rsidR="007E33EF">
              <w:rPr>
                <w:webHidden/>
              </w:rPr>
              <w:instrText xml:space="preserve"> PAGEREF _Toc125972502 \h </w:instrText>
            </w:r>
            <w:r w:rsidR="007E33EF">
              <w:rPr>
                <w:webHidden/>
              </w:rPr>
            </w:r>
            <w:r w:rsidR="007E33EF">
              <w:rPr>
                <w:webHidden/>
              </w:rPr>
              <w:fldChar w:fldCharType="separate"/>
            </w:r>
            <w:r w:rsidR="007E0CCB">
              <w:rPr>
                <w:webHidden/>
              </w:rPr>
              <w:t>15</w:t>
            </w:r>
            <w:r w:rsidR="007E33EF">
              <w:rPr>
                <w:webHidden/>
              </w:rPr>
              <w:fldChar w:fldCharType="end"/>
            </w:r>
          </w:hyperlink>
        </w:p>
        <w:p w14:paraId="130C4BAA" w14:textId="77777777" w:rsidR="007E33EF" w:rsidRDefault="00253BAA">
          <w:pPr>
            <w:pStyle w:val="19"/>
            <w:rPr>
              <w:rFonts w:asciiTheme="minorHAnsi" w:eastAsiaTheme="minorEastAsia" w:hAnsiTheme="minorHAnsi" w:cstheme="minorBidi"/>
              <w:sz w:val="22"/>
              <w:szCs w:val="22"/>
            </w:rPr>
          </w:pPr>
          <w:hyperlink w:anchor="_Toc125972503" w:history="1">
            <w:r w:rsidR="007E33EF" w:rsidRPr="00ED2DF3">
              <w:rPr>
                <w:rStyle w:val="a8"/>
              </w:rPr>
              <w:t>Приложение № 2. Методика оценки и сопоставления предложений</w:t>
            </w:r>
            <w:r w:rsidR="007E33EF">
              <w:rPr>
                <w:webHidden/>
              </w:rPr>
              <w:tab/>
            </w:r>
            <w:r w:rsidR="007E33EF">
              <w:rPr>
                <w:webHidden/>
              </w:rPr>
              <w:fldChar w:fldCharType="begin"/>
            </w:r>
            <w:r w:rsidR="007E33EF">
              <w:rPr>
                <w:webHidden/>
              </w:rPr>
              <w:instrText xml:space="preserve"> PAGEREF _Toc125972503 \h </w:instrText>
            </w:r>
            <w:r w:rsidR="007E33EF">
              <w:rPr>
                <w:webHidden/>
              </w:rPr>
            </w:r>
            <w:r w:rsidR="007E33EF">
              <w:rPr>
                <w:webHidden/>
              </w:rPr>
              <w:fldChar w:fldCharType="separate"/>
            </w:r>
            <w:r w:rsidR="007E0CCB">
              <w:rPr>
                <w:webHidden/>
              </w:rPr>
              <w:t>16</w:t>
            </w:r>
            <w:r w:rsidR="007E33EF">
              <w:rPr>
                <w:webHidden/>
              </w:rPr>
              <w:fldChar w:fldCharType="end"/>
            </w:r>
          </w:hyperlink>
        </w:p>
        <w:p w14:paraId="59BF72FA" w14:textId="77777777" w:rsidR="007E33EF" w:rsidRDefault="00253BAA">
          <w:pPr>
            <w:pStyle w:val="19"/>
            <w:rPr>
              <w:rFonts w:asciiTheme="minorHAnsi" w:eastAsiaTheme="minorEastAsia" w:hAnsiTheme="minorHAnsi" w:cstheme="minorBidi"/>
              <w:sz w:val="22"/>
              <w:szCs w:val="22"/>
            </w:rPr>
          </w:pPr>
          <w:hyperlink w:anchor="_Toc125972504" w:history="1">
            <w:r w:rsidR="007E33EF" w:rsidRPr="00ED2DF3">
              <w:rPr>
                <w:rStyle w:val="a8"/>
                <w:b/>
              </w:rPr>
              <w:t>Приложение № 3. Техническое задание</w:t>
            </w:r>
            <w:r w:rsidR="007E33EF">
              <w:rPr>
                <w:webHidden/>
              </w:rPr>
              <w:tab/>
            </w:r>
            <w:r w:rsidR="007E33EF">
              <w:rPr>
                <w:webHidden/>
              </w:rPr>
              <w:fldChar w:fldCharType="begin"/>
            </w:r>
            <w:r w:rsidR="007E33EF">
              <w:rPr>
                <w:webHidden/>
              </w:rPr>
              <w:instrText xml:space="preserve"> PAGEREF _Toc125972504 \h </w:instrText>
            </w:r>
            <w:r w:rsidR="007E33EF">
              <w:rPr>
                <w:webHidden/>
              </w:rPr>
            </w:r>
            <w:r w:rsidR="007E33EF">
              <w:rPr>
                <w:webHidden/>
              </w:rPr>
              <w:fldChar w:fldCharType="separate"/>
            </w:r>
            <w:r w:rsidR="007E0CCB">
              <w:rPr>
                <w:webHidden/>
              </w:rPr>
              <w:t>17</w:t>
            </w:r>
            <w:r w:rsidR="007E33EF">
              <w:rPr>
                <w:webHidden/>
              </w:rPr>
              <w:fldChar w:fldCharType="end"/>
            </w:r>
          </w:hyperlink>
        </w:p>
        <w:p w14:paraId="20AABFD5" w14:textId="77777777" w:rsidR="007E33EF" w:rsidRDefault="00253BAA">
          <w:pPr>
            <w:pStyle w:val="19"/>
            <w:rPr>
              <w:rFonts w:asciiTheme="minorHAnsi" w:eastAsiaTheme="minorEastAsia" w:hAnsiTheme="minorHAnsi" w:cstheme="minorBidi"/>
              <w:sz w:val="22"/>
              <w:szCs w:val="22"/>
            </w:rPr>
          </w:pPr>
          <w:hyperlink w:anchor="_Toc125972505" w:history="1">
            <w:r w:rsidR="007E33EF" w:rsidRPr="00ED2DF3">
              <w:rPr>
                <w:rStyle w:val="a8"/>
                <w:b/>
              </w:rPr>
              <w:t>Приложение № 4. Проект Договора</w:t>
            </w:r>
            <w:r w:rsidR="007E33EF">
              <w:rPr>
                <w:webHidden/>
              </w:rPr>
              <w:tab/>
            </w:r>
            <w:r w:rsidR="007E33EF">
              <w:rPr>
                <w:webHidden/>
              </w:rPr>
              <w:fldChar w:fldCharType="begin"/>
            </w:r>
            <w:r w:rsidR="007E33EF">
              <w:rPr>
                <w:webHidden/>
              </w:rPr>
              <w:instrText xml:space="preserve"> PAGEREF _Toc125972505 \h </w:instrText>
            </w:r>
            <w:r w:rsidR="007E33EF">
              <w:rPr>
                <w:webHidden/>
              </w:rPr>
            </w:r>
            <w:r w:rsidR="007E33EF">
              <w:rPr>
                <w:webHidden/>
              </w:rPr>
              <w:fldChar w:fldCharType="separate"/>
            </w:r>
            <w:r w:rsidR="007E0CCB">
              <w:rPr>
                <w:webHidden/>
              </w:rPr>
              <w:t>17</w:t>
            </w:r>
            <w:r w:rsidR="007E33E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253BAA"/>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972478"/>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6167CA39" w:rsidR="005422E4" w:rsidRPr="000065FE" w:rsidRDefault="005422E4" w:rsidP="00195949">
      <w:pPr>
        <w:snapToGrid w:val="0"/>
        <w:contextualSpacing/>
        <w:jc w:val="both"/>
        <w:rPr>
          <w:rFonts w:ascii="Times New Roman" w:hAnsi="Times New Roman" w:cs="Times New Roman"/>
          <w:i/>
          <w:sz w:val="24"/>
          <w:szCs w:val="24"/>
        </w:rPr>
      </w:pPr>
      <w:r w:rsidRPr="005422E4">
        <w:rPr>
          <w:rFonts w:ascii="Times New Roman" w:hAnsi="Times New Roman" w:cs="Times New Roman"/>
          <w:sz w:val="24"/>
          <w:szCs w:val="24"/>
        </w:rPr>
        <w:t xml:space="preserve">Контактное лицо – </w:t>
      </w:r>
      <w:r w:rsidR="00D46434" w:rsidRPr="00D46434">
        <w:rPr>
          <w:rFonts w:ascii="Times New Roman" w:hAnsi="Times New Roman" w:cs="Times New Roman"/>
          <w:i/>
          <w:sz w:val="24"/>
          <w:szCs w:val="24"/>
        </w:rPr>
        <w:t xml:space="preserve">ведущий специалист по закупкам </w:t>
      </w:r>
      <w:r w:rsidR="000065FE">
        <w:rPr>
          <w:rFonts w:ascii="Times New Roman" w:hAnsi="Times New Roman" w:cs="Times New Roman"/>
          <w:i/>
          <w:sz w:val="24"/>
          <w:szCs w:val="24"/>
        </w:rPr>
        <w:t>Крапивина Е.А.</w:t>
      </w:r>
      <w:r w:rsidR="00D46434" w:rsidRPr="00D46434">
        <w:rPr>
          <w:rFonts w:ascii="Times New Roman" w:hAnsi="Times New Roman" w:cs="Times New Roman"/>
          <w:i/>
          <w:sz w:val="24"/>
          <w:szCs w:val="24"/>
        </w:rPr>
        <w:t xml:space="preserve">, </w:t>
      </w:r>
      <w:r w:rsidR="00D46434" w:rsidRPr="000065FE">
        <w:rPr>
          <w:rFonts w:ascii="Times New Roman" w:hAnsi="Times New Roman" w:cs="Times New Roman"/>
          <w:sz w:val="24"/>
          <w:szCs w:val="24"/>
        </w:rPr>
        <w:t>контактный телефон: 8</w:t>
      </w:r>
      <w:r w:rsidR="000065FE">
        <w:rPr>
          <w:rFonts w:ascii="Times New Roman" w:hAnsi="Times New Roman" w:cs="Times New Roman"/>
          <w:sz w:val="24"/>
          <w:szCs w:val="24"/>
        </w:rPr>
        <w:t xml:space="preserve"> </w:t>
      </w:r>
      <w:r w:rsidR="00D46434" w:rsidRPr="000065FE">
        <w:rPr>
          <w:rFonts w:ascii="Times New Roman" w:hAnsi="Times New Roman" w:cs="Times New Roman"/>
          <w:sz w:val="24"/>
          <w:szCs w:val="24"/>
        </w:rPr>
        <w:t>(8362) 68-4</w:t>
      </w:r>
      <w:r w:rsidR="000065FE">
        <w:rPr>
          <w:rFonts w:ascii="Times New Roman" w:hAnsi="Times New Roman" w:cs="Times New Roman"/>
          <w:sz w:val="24"/>
          <w:szCs w:val="24"/>
        </w:rPr>
        <w:t>3-93</w:t>
      </w:r>
      <w:r w:rsidR="00D46434" w:rsidRPr="000065FE">
        <w:rPr>
          <w:rFonts w:ascii="Times New Roman" w:hAnsi="Times New Roman" w:cs="Times New Roman"/>
          <w:sz w:val="24"/>
          <w:szCs w:val="24"/>
        </w:rPr>
        <w:t xml:space="preserve">, адрес электронной почты: </w:t>
      </w:r>
      <w:hyperlink r:id="rId8" w:history="1">
        <w:r w:rsidR="000065FE" w:rsidRPr="000065FE">
          <w:rPr>
            <w:rStyle w:val="a8"/>
            <w:rFonts w:ascii="Times New Roman" w:hAnsi="Times New Roman" w:cs="Times New Roman"/>
            <w:sz w:val="24"/>
            <w:szCs w:val="24"/>
          </w:rPr>
          <w:t>zakupki46@zpp12.ru</w:t>
        </w:r>
      </w:hyperlink>
      <w:r w:rsidR="00D46434" w:rsidRPr="000065FE">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2805D5EC" w:rsidR="00A650C2" w:rsidRPr="000065FE"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 </w:t>
      </w:r>
      <w:r w:rsidR="00D6348E" w:rsidRPr="00D6348E">
        <w:rPr>
          <w:rFonts w:ascii="Times New Roman" w:hAnsi="Times New Roman" w:cs="Times New Roman"/>
          <w:bCs/>
          <w:i/>
          <w:sz w:val="24"/>
          <w:szCs w:val="24"/>
        </w:rPr>
        <w:t xml:space="preserve">руководитель группы снабжения </w:t>
      </w:r>
      <w:proofErr w:type="spellStart"/>
      <w:r w:rsidR="00D6348E" w:rsidRPr="00D6348E">
        <w:rPr>
          <w:rFonts w:ascii="Times New Roman" w:hAnsi="Times New Roman" w:cs="Times New Roman"/>
          <w:bCs/>
          <w:i/>
          <w:sz w:val="24"/>
          <w:szCs w:val="24"/>
        </w:rPr>
        <w:t>Вязникова</w:t>
      </w:r>
      <w:proofErr w:type="spellEnd"/>
      <w:r w:rsidR="00D6348E" w:rsidRPr="00D6348E">
        <w:rPr>
          <w:rFonts w:ascii="Times New Roman" w:hAnsi="Times New Roman" w:cs="Times New Roman"/>
          <w:bCs/>
          <w:i/>
          <w:sz w:val="24"/>
          <w:szCs w:val="24"/>
        </w:rPr>
        <w:t xml:space="preserve"> А.В., </w:t>
      </w:r>
      <w:r w:rsidR="00D6348E" w:rsidRPr="000065FE">
        <w:rPr>
          <w:rFonts w:ascii="Times New Roman" w:hAnsi="Times New Roman" w:cs="Times New Roman"/>
          <w:bCs/>
          <w:sz w:val="24"/>
          <w:szCs w:val="24"/>
        </w:rPr>
        <w:t>контактный телефон: 8</w:t>
      </w:r>
      <w:r w:rsidR="000065FE">
        <w:rPr>
          <w:rFonts w:ascii="Times New Roman" w:hAnsi="Times New Roman" w:cs="Times New Roman"/>
          <w:bCs/>
          <w:sz w:val="24"/>
          <w:szCs w:val="24"/>
        </w:rPr>
        <w:t xml:space="preserve"> </w:t>
      </w:r>
      <w:r w:rsidR="00D6348E" w:rsidRPr="000065FE">
        <w:rPr>
          <w:rFonts w:ascii="Times New Roman" w:hAnsi="Times New Roman" w:cs="Times New Roman"/>
          <w:bCs/>
          <w:sz w:val="24"/>
          <w:szCs w:val="24"/>
        </w:rPr>
        <w:t xml:space="preserve">(8362) 68-43-12, адрес электронной почты: </w:t>
      </w:r>
      <w:hyperlink r:id="rId9" w:history="1">
        <w:r w:rsidR="000065FE" w:rsidRPr="000065FE">
          <w:rPr>
            <w:rStyle w:val="a8"/>
            <w:rFonts w:ascii="Times New Roman" w:hAnsi="Times New Roman" w:cs="Times New Roman"/>
            <w:bCs/>
            <w:sz w:val="24"/>
            <w:szCs w:val="24"/>
          </w:rPr>
          <w:t>omts@zpp12.ru</w:t>
        </w:r>
      </w:hyperlink>
      <w:r w:rsidR="00D6348E" w:rsidRPr="000065FE">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76903AA" w14:textId="77777777" w:rsidR="00D6348E" w:rsidRDefault="00FC2054" w:rsidP="00D6348E">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00D6348E" w:rsidRPr="00D716DE">
        <w:rPr>
          <w:rFonts w:ascii="Times New Roman" w:hAnsi="Times New Roman" w:cs="Times New Roman"/>
          <w:sz w:val="24"/>
          <w:szCs w:val="24"/>
        </w:rPr>
        <w:t>Предложения подаются на ООО ЭТП ГПБ информационно-телекоммуникационная сети «Интернет» по адресу: https://etp.gpb.ru (далее ЭТП).</w:t>
      </w:r>
    </w:p>
    <w:p w14:paraId="331BE9EA" w14:textId="4AC25086" w:rsidR="005043E5" w:rsidRPr="00641B24" w:rsidRDefault="00FC2054" w:rsidP="00D6348E">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89640F">
        <w:rPr>
          <w:rFonts w:ascii="Times New Roman" w:hAnsi="Times New Roman" w:cs="Times New Roman"/>
          <w:b/>
          <w:sz w:val="24"/>
          <w:szCs w:val="24"/>
          <w:highlight w:val="yellow"/>
          <w:shd w:val="clear" w:color="auto" w:fill="FFFF66"/>
        </w:rPr>
        <w:t>не позднее</w:t>
      </w:r>
      <w:r w:rsidR="0089640F" w:rsidRPr="0089640F">
        <w:rPr>
          <w:rFonts w:ascii="Times New Roman" w:hAnsi="Times New Roman" w:cs="Times New Roman"/>
          <w:b/>
          <w:sz w:val="24"/>
          <w:szCs w:val="24"/>
          <w:highlight w:val="yellow"/>
          <w:shd w:val="clear" w:color="auto" w:fill="FFFF66"/>
        </w:rPr>
        <w:t xml:space="preserve"> 27</w:t>
      </w:r>
      <w:r w:rsidR="000065FE" w:rsidRPr="0089640F">
        <w:rPr>
          <w:rFonts w:ascii="Times New Roman" w:hAnsi="Times New Roman" w:cs="Times New Roman"/>
          <w:b/>
          <w:sz w:val="24"/>
          <w:szCs w:val="24"/>
          <w:highlight w:val="yellow"/>
          <w:shd w:val="clear" w:color="auto" w:fill="FFFF66"/>
        </w:rPr>
        <w:t>.02</w:t>
      </w:r>
      <w:r w:rsidRPr="0089640F">
        <w:rPr>
          <w:rFonts w:ascii="Times New Roman" w:hAnsi="Times New Roman" w:cs="Times New Roman"/>
          <w:b/>
          <w:sz w:val="24"/>
          <w:szCs w:val="24"/>
          <w:highlight w:val="yellow"/>
          <w:shd w:val="clear" w:color="auto" w:fill="FFFF66"/>
        </w:rPr>
        <w:t>.202</w:t>
      </w:r>
      <w:r w:rsidR="000065FE" w:rsidRPr="0089640F">
        <w:rPr>
          <w:rFonts w:ascii="Times New Roman" w:hAnsi="Times New Roman" w:cs="Times New Roman"/>
          <w:b/>
          <w:sz w:val="24"/>
          <w:szCs w:val="24"/>
          <w:highlight w:val="yellow"/>
          <w:shd w:val="clear" w:color="auto" w:fill="FFFF66"/>
        </w:rPr>
        <w:t>4</w:t>
      </w:r>
      <w:r w:rsidRPr="0089640F">
        <w:rPr>
          <w:rFonts w:ascii="Times New Roman" w:hAnsi="Times New Roman" w:cs="Times New Roman"/>
          <w:b/>
          <w:sz w:val="24"/>
          <w:szCs w:val="24"/>
          <w:highlight w:val="yellow"/>
          <w:shd w:val="clear" w:color="auto" w:fill="FFFF66"/>
        </w:rPr>
        <w:t xml:space="preserve"> г. </w:t>
      </w:r>
      <w:r w:rsidR="00BD67BC" w:rsidRPr="0089640F">
        <w:rPr>
          <w:rFonts w:ascii="Times New Roman" w:hAnsi="Times New Roman" w:cs="Times New Roman"/>
          <w:b/>
          <w:sz w:val="24"/>
          <w:szCs w:val="24"/>
          <w:highlight w:val="yellow"/>
          <w:shd w:val="clear" w:color="auto" w:fill="FFFF66"/>
        </w:rPr>
        <w:t>1</w:t>
      </w:r>
      <w:r w:rsidR="00A54806">
        <w:rPr>
          <w:rFonts w:ascii="Times New Roman" w:hAnsi="Times New Roman" w:cs="Times New Roman"/>
          <w:b/>
          <w:sz w:val="24"/>
          <w:szCs w:val="24"/>
          <w:highlight w:val="yellow"/>
          <w:shd w:val="clear" w:color="auto" w:fill="FFFF66"/>
        </w:rPr>
        <w:t>4</w:t>
      </w:r>
      <w:r w:rsidRPr="0089640F">
        <w:rPr>
          <w:rFonts w:ascii="Times New Roman" w:hAnsi="Times New Roman" w:cs="Times New Roman"/>
          <w:b/>
          <w:sz w:val="24"/>
          <w:szCs w:val="24"/>
          <w:highlight w:val="yellow"/>
          <w:shd w:val="clear" w:color="auto" w:fill="FFFF66"/>
        </w:rPr>
        <w:t>:00</w:t>
      </w:r>
      <w:r>
        <w:rPr>
          <w:rFonts w:ascii="Times New Roman" w:hAnsi="Times New Roman" w:cs="Times New Roman"/>
          <w:b/>
          <w:sz w:val="24"/>
          <w:szCs w:val="24"/>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D1DC0C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31FF7" w:rsidRPr="00F31FF7">
        <w:rPr>
          <w:rFonts w:ascii="Times New Roman" w:hAnsi="Times New Roman" w:cs="Times New Roman"/>
          <w:sz w:val="24"/>
          <w:szCs w:val="24"/>
        </w:rPr>
        <w:t>с Памяткой о единой горячей линии (Приложение №1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5972479"/>
      <w:r w:rsidRPr="00641B24">
        <w:rPr>
          <w:rFonts w:ascii="Times New Roman" w:hAnsi="Times New Roman" w:cs="Times New Roman"/>
          <w:b/>
          <w:color w:val="auto"/>
          <w:sz w:val="24"/>
          <w:szCs w:val="24"/>
        </w:rPr>
        <w:t>2. Предмет закупки</w:t>
      </w:r>
      <w:bookmarkEnd w:id="1"/>
    </w:p>
    <w:p w14:paraId="0095E879" w14:textId="433012C8"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D6348E">
        <w:rPr>
          <w:rFonts w:ascii="Times New Roman" w:hAnsi="Times New Roman" w:cs="Times New Roman"/>
          <w:sz w:val="24"/>
          <w:szCs w:val="24"/>
        </w:rPr>
        <w:t>поставка калия</w:t>
      </w:r>
      <w:r w:rsidR="00D6348E" w:rsidRPr="00D6348E">
        <w:rPr>
          <w:rFonts w:ascii="Times New Roman" w:hAnsi="Times New Roman" w:cs="Times New Roman"/>
          <w:sz w:val="24"/>
          <w:szCs w:val="24"/>
        </w:rPr>
        <w:t xml:space="preserve"> </w:t>
      </w:r>
      <w:proofErr w:type="spellStart"/>
      <w:r w:rsidR="00D6348E" w:rsidRPr="00D6348E">
        <w:rPr>
          <w:rFonts w:ascii="Times New Roman" w:hAnsi="Times New Roman" w:cs="Times New Roman"/>
          <w:sz w:val="24"/>
          <w:szCs w:val="24"/>
        </w:rPr>
        <w:t>дицианоаурат</w:t>
      </w:r>
      <w:r w:rsidR="00D6348E">
        <w:rPr>
          <w:rFonts w:ascii="Times New Roman" w:hAnsi="Times New Roman" w:cs="Times New Roman"/>
          <w:sz w:val="24"/>
          <w:szCs w:val="24"/>
        </w:rPr>
        <w:t>а</w:t>
      </w:r>
      <w:proofErr w:type="spellEnd"/>
      <w:r w:rsidR="00D6348E" w:rsidRPr="00D6348E">
        <w:rPr>
          <w:rFonts w:ascii="Times New Roman" w:hAnsi="Times New Roman" w:cs="Times New Roman"/>
          <w:sz w:val="24"/>
          <w:szCs w:val="24"/>
        </w:rPr>
        <w:t xml:space="preserve"> (I) квалификации «ЧДА» по ГОСТ 20573-75</w:t>
      </w:r>
      <w:r w:rsidR="00D6348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597248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2D97EDCC" w:rsidR="000F4E79" w:rsidRDefault="00324F62" w:rsidP="00D6348E">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D6348E" w:rsidRPr="00D6348E">
        <w:rPr>
          <w:rFonts w:ascii="Times New Roman" w:hAnsi="Times New Roman" w:cs="Times New Roman"/>
          <w:sz w:val="24"/>
          <w:szCs w:val="24"/>
        </w:rPr>
        <w:t xml:space="preserve">поставка калия </w:t>
      </w:r>
      <w:proofErr w:type="spellStart"/>
      <w:r w:rsidR="00D6348E" w:rsidRPr="00D6348E">
        <w:rPr>
          <w:rFonts w:ascii="Times New Roman" w:hAnsi="Times New Roman" w:cs="Times New Roman"/>
          <w:sz w:val="24"/>
          <w:szCs w:val="24"/>
        </w:rPr>
        <w:t>дицианоаурата</w:t>
      </w:r>
      <w:proofErr w:type="spellEnd"/>
      <w:r w:rsidR="00D6348E" w:rsidRPr="00D6348E">
        <w:rPr>
          <w:rFonts w:ascii="Times New Roman" w:hAnsi="Times New Roman" w:cs="Times New Roman"/>
          <w:sz w:val="24"/>
          <w:szCs w:val="24"/>
        </w:rPr>
        <w:t xml:space="preserve"> (I) квалификации «ЧДА» по ГОСТ 20573-75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
        <w:gridCol w:w="1559"/>
        <w:gridCol w:w="1668"/>
        <w:gridCol w:w="567"/>
        <w:gridCol w:w="851"/>
        <w:gridCol w:w="1559"/>
        <w:gridCol w:w="2977"/>
        <w:gridCol w:w="1134"/>
      </w:tblGrid>
      <w:tr w:rsidR="00D6348E" w:rsidRPr="00E4341C" w14:paraId="58D78939" w14:textId="77777777" w:rsidTr="00E4341C">
        <w:tc>
          <w:tcPr>
            <w:tcW w:w="312" w:type="dxa"/>
            <w:tcMar>
              <w:left w:w="28" w:type="dxa"/>
              <w:right w:w="28" w:type="dxa"/>
            </w:tcMar>
            <w:vAlign w:val="center"/>
          </w:tcPr>
          <w:p w14:paraId="13F71CF2" w14:textId="1C79BF01" w:rsidR="00D6348E" w:rsidRPr="00E4341C" w:rsidRDefault="00D6348E" w:rsidP="00E4341C">
            <w:pPr>
              <w:keepNext/>
              <w:tabs>
                <w:tab w:val="num" w:pos="-142"/>
              </w:tabs>
              <w:ind w:right="-28" w:hanging="142"/>
              <w:jc w:val="center"/>
              <w:rPr>
                <w:rFonts w:ascii="Times New Roman" w:hAnsi="Times New Roman" w:cs="Times New Roman"/>
                <w:b/>
              </w:rPr>
            </w:pPr>
            <w:r w:rsidRPr="00E4341C">
              <w:rPr>
                <w:rFonts w:ascii="Times New Roman" w:hAnsi="Times New Roman" w:cs="Times New Roman"/>
                <w:b/>
              </w:rPr>
              <w:t>№ п/п</w:t>
            </w:r>
          </w:p>
        </w:tc>
        <w:tc>
          <w:tcPr>
            <w:tcW w:w="1559" w:type="dxa"/>
            <w:tcMar>
              <w:left w:w="28" w:type="dxa"/>
              <w:right w:w="28" w:type="dxa"/>
            </w:tcMar>
            <w:vAlign w:val="center"/>
          </w:tcPr>
          <w:p w14:paraId="0A1E22CB" w14:textId="77777777" w:rsidR="00D6348E" w:rsidRPr="00E4341C" w:rsidRDefault="00D6348E" w:rsidP="00E4341C">
            <w:pPr>
              <w:keepNext/>
              <w:tabs>
                <w:tab w:val="num" w:pos="0"/>
              </w:tabs>
              <w:ind w:left="57" w:right="57"/>
              <w:jc w:val="center"/>
              <w:rPr>
                <w:rFonts w:ascii="Times New Roman" w:hAnsi="Times New Roman" w:cs="Times New Roman"/>
                <w:b/>
              </w:rPr>
            </w:pPr>
            <w:r w:rsidRPr="00E4341C">
              <w:rPr>
                <w:rFonts w:ascii="Times New Roman" w:hAnsi="Times New Roman" w:cs="Times New Roman"/>
                <w:b/>
              </w:rPr>
              <w:t>Наименование и описание продукции</w:t>
            </w:r>
          </w:p>
        </w:tc>
        <w:tc>
          <w:tcPr>
            <w:tcW w:w="1668" w:type="dxa"/>
            <w:tcMar>
              <w:left w:w="28" w:type="dxa"/>
              <w:right w:w="28" w:type="dxa"/>
            </w:tcMar>
            <w:vAlign w:val="center"/>
          </w:tcPr>
          <w:p w14:paraId="41298609" w14:textId="77777777" w:rsidR="00D6348E" w:rsidRPr="00E4341C" w:rsidRDefault="00D6348E" w:rsidP="00E4341C">
            <w:pPr>
              <w:keepNext/>
              <w:tabs>
                <w:tab w:val="num" w:pos="0"/>
              </w:tabs>
              <w:ind w:left="57" w:right="57"/>
              <w:jc w:val="center"/>
              <w:rPr>
                <w:rFonts w:ascii="Times New Roman" w:hAnsi="Times New Roman" w:cs="Times New Roman"/>
                <w:b/>
              </w:rPr>
            </w:pPr>
            <w:r w:rsidRPr="00E4341C">
              <w:rPr>
                <w:rFonts w:ascii="Times New Roman" w:hAnsi="Times New Roman" w:cs="Times New Roman"/>
                <w:b/>
              </w:rPr>
              <w:t>Требования к продукции</w:t>
            </w:r>
          </w:p>
        </w:tc>
        <w:tc>
          <w:tcPr>
            <w:tcW w:w="567" w:type="dxa"/>
            <w:tcMar>
              <w:left w:w="28" w:type="dxa"/>
              <w:right w:w="28" w:type="dxa"/>
            </w:tcMar>
            <w:vAlign w:val="center"/>
          </w:tcPr>
          <w:p w14:paraId="7107DB43" w14:textId="77777777" w:rsidR="00D6348E" w:rsidRPr="00E4341C" w:rsidRDefault="00D6348E" w:rsidP="00E4341C">
            <w:pPr>
              <w:keepNext/>
              <w:ind w:left="-20" w:right="-28"/>
              <w:jc w:val="center"/>
              <w:rPr>
                <w:rFonts w:ascii="Times New Roman" w:hAnsi="Times New Roman" w:cs="Times New Roman"/>
                <w:b/>
              </w:rPr>
            </w:pPr>
            <w:r w:rsidRPr="00E4341C">
              <w:rPr>
                <w:rFonts w:ascii="Times New Roman" w:hAnsi="Times New Roman" w:cs="Times New Roman"/>
                <w:b/>
              </w:rPr>
              <w:t>Ед. изм.</w:t>
            </w:r>
          </w:p>
        </w:tc>
        <w:tc>
          <w:tcPr>
            <w:tcW w:w="851" w:type="dxa"/>
            <w:tcMar>
              <w:left w:w="28" w:type="dxa"/>
              <w:right w:w="28" w:type="dxa"/>
            </w:tcMar>
            <w:vAlign w:val="center"/>
          </w:tcPr>
          <w:p w14:paraId="55738AEE" w14:textId="77777777" w:rsidR="00D6348E" w:rsidRPr="00E4341C" w:rsidRDefault="00D6348E" w:rsidP="00E4341C">
            <w:pPr>
              <w:keepNext/>
              <w:tabs>
                <w:tab w:val="num" w:pos="0"/>
              </w:tabs>
              <w:ind w:left="57" w:right="57"/>
              <w:jc w:val="center"/>
              <w:rPr>
                <w:rFonts w:ascii="Times New Roman" w:hAnsi="Times New Roman" w:cs="Times New Roman"/>
                <w:b/>
              </w:rPr>
            </w:pPr>
            <w:r w:rsidRPr="00E4341C">
              <w:rPr>
                <w:rFonts w:ascii="Times New Roman" w:hAnsi="Times New Roman" w:cs="Times New Roman"/>
                <w:b/>
              </w:rPr>
              <w:t>Ориентировочное кол-во</w:t>
            </w:r>
          </w:p>
        </w:tc>
        <w:tc>
          <w:tcPr>
            <w:tcW w:w="1559" w:type="dxa"/>
            <w:tcMar>
              <w:left w:w="28" w:type="dxa"/>
              <w:right w:w="28" w:type="dxa"/>
            </w:tcMar>
            <w:vAlign w:val="center"/>
          </w:tcPr>
          <w:p w14:paraId="4CA5B463" w14:textId="77777777" w:rsidR="00D6348E" w:rsidRPr="00E4341C" w:rsidRDefault="00D6348E" w:rsidP="00E4341C">
            <w:pPr>
              <w:keepNext/>
              <w:tabs>
                <w:tab w:val="num" w:pos="0"/>
              </w:tabs>
              <w:ind w:left="57" w:right="57"/>
              <w:jc w:val="center"/>
              <w:rPr>
                <w:rFonts w:ascii="Times New Roman" w:hAnsi="Times New Roman" w:cs="Times New Roman"/>
                <w:b/>
              </w:rPr>
            </w:pPr>
            <w:r w:rsidRPr="00E4341C">
              <w:rPr>
                <w:rFonts w:ascii="Times New Roman" w:hAnsi="Times New Roman" w:cs="Times New Roman"/>
                <w:b/>
              </w:rPr>
              <w:t>Место поставки, получатель</w:t>
            </w:r>
          </w:p>
        </w:tc>
        <w:tc>
          <w:tcPr>
            <w:tcW w:w="2977" w:type="dxa"/>
            <w:tcMar>
              <w:left w:w="28" w:type="dxa"/>
              <w:right w:w="28" w:type="dxa"/>
            </w:tcMar>
            <w:vAlign w:val="center"/>
          </w:tcPr>
          <w:p w14:paraId="0C061156" w14:textId="77777777" w:rsidR="00D6348E" w:rsidRPr="00E4341C" w:rsidRDefault="00D6348E" w:rsidP="00E4341C">
            <w:pPr>
              <w:keepNext/>
              <w:tabs>
                <w:tab w:val="num" w:pos="0"/>
              </w:tabs>
              <w:ind w:left="57" w:right="57"/>
              <w:jc w:val="center"/>
              <w:rPr>
                <w:rFonts w:ascii="Times New Roman" w:hAnsi="Times New Roman" w:cs="Times New Roman"/>
                <w:b/>
              </w:rPr>
            </w:pPr>
            <w:r w:rsidRPr="00E4341C">
              <w:rPr>
                <w:rFonts w:ascii="Times New Roman" w:hAnsi="Times New Roman" w:cs="Times New Roman"/>
                <w:b/>
              </w:rPr>
              <w:t>Срок поставки</w:t>
            </w:r>
          </w:p>
        </w:tc>
        <w:tc>
          <w:tcPr>
            <w:tcW w:w="1134" w:type="dxa"/>
            <w:vAlign w:val="center"/>
          </w:tcPr>
          <w:p w14:paraId="5FD3BBC6" w14:textId="77777777" w:rsidR="00D6348E" w:rsidRPr="00E4341C" w:rsidRDefault="00D6348E" w:rsidP="00E4341C">
            <w:pPr>
              <w:keepNext/>
              <w:tabs>
                <w:tab w:val="num" w:pos="0"/>
              </w:tabs>
              <w:ind w:left="57" w:right="57"/>
              <w:jc w:val="center"/>
              <w:rPr>
                <w:rFonts w:ascii="Times New Roman" w:hAnsi="Times New Roman" w:cs="Times New Roman"/>
                <w:b/>
              </w:rPr>
            </w:pPr>
            <w:r w:rsidRPr="00E4341C">
              <w:rPr>
                <w:rFonts w:ascii="Times New Roman" w:hAnsi="Times New Roman" w:cs="Times New Roman"/>
                <w:b/>
              </w:rPr>
              <w:t>Примечания</w:t>
            </w:r>
          </w:p>
        </w:tc>
      </w:tr>
      <w:tr w:rsidR="00C67C01" w:rsidRPr="00E4341C" w14:paraId="0BD03270" w14:textId="77777777" w:rsidTr="00E4341C">
        <w:tc>
          <w:tcPr>
            <w:tcW w:w="312" w:type="dxa"/>
            <w:tcMar>
              <w:left w:w="28" w:type="dxa"/>
              <w:right w:w="28" w:type="dxa"/>
            </w:tcMar>
          </w:tcPr>
          <w:p w14:paraId="5FB837EE" w14:textId="77777777" w:rsidR="00C67C01" w:rsidRPr="00E4341C" w:rsidRDefault="00C67C01" w:rsidP="00C67C01">
            <w:pPr>
              <w:numPr>
                <w:ilvl w:val="0"/>
                <w:numId w:val="22"/>
              </w:numPr>
              <w:tabs>
                <w:tab w:val="num" w:pos="0"/>
              </w:tabs>
              <w:spacing w:line="288" w:lineRule="auto"/>
              <w:jc w:val="both"/>
              <w:rPr>
                <w:rFonts w:ascii="Times New Roman" w:hAnsi="Times New Roman" w:cs="Times New Roman"/>
              </w:rPr>
            </w:pPr>
            <w:r w:rsidRPr="00E4341C">
              <w:rPr>
                <w:rFonts w:ascii="Times New Roman" w:hAnsi="Times New Roman" w:cs="Times New Roman"/>
                <w:lang w:val="en-US"/>
              </w:rPr>
              <w:t>R</w:t>
            </w:r>
          </w:p>
        </w:tc>
        <w:tc>
          <w:tcPr>
            <w:tcW w:w="1559" w:type="dxa"/>
            <w:tcMar>
              <w:left w:w="28" w:type="dxa"/>
              <w:right w:w="28" w:type="dxa"/>
            </w:tcMar>
          </w:tcPr>
          <w:p w14:paraId="394698B4" w14:textId="3D0D704C" w:rsidR="00C67C01" w:rsidRPr="00E4341C" w:rsidRDefault="00C67C01" w:rsidP="00C67C01">
            <w:pPr>
              <w:ind w:left="-28" w:right="-28"/>
              <w:rPr>
                <w:rFonts w:ascii="Times New Roman" w:hAnsi="Times New Roman" w:cs="Times New Roman"/>
                <w:b/>
              </w:rPr>
            </w:pPr>
            <w:r w:rsidRPr="00E4341C">
              <w:rPr>
                <w:rFonts w:ascii="Times New Roman" w:hAnsi="Times New Roman" w:cs="Times New Roman"/>
                <w:b/>
              </w:rPr>
              <w:t xml:space="preserve">Калий </w:t>
            </w:r>
            <w:proofErr w:type="spellStart"/>
            <w:r w:rsidRPr="00E4341C">
              <w:rPr>
                <w:rFonts w:ascii="Times New Roman" w:hAnsi="Times New Roman" w:cs="Times New Roman"/>
                <w:b/>
              </w:rPr>
              <w:t>дицианоаурат</w:t>
            </w:r>
            <w:proofErr w:type="spellEnd"/>
            <w:r w:rsidRPr="00E4341C">
              <w:rPr>
                <w:rFonts w:ascii="Times New Roman" w:hAnsi="Times New Roman" w:cs="Times New Roman"/>
                <w:b/>
              </w:rPr>
              <w:t xml:space="preserve"> (I) квалификации «ЧДА» по ГОСТ 20573-75</w:t>
            </w:r>
          </w:p>
        </w:tc>
        <w:tc>
          <w:tcPr>
            <w:tcW w:w="1668" w:type="dxa"/>
            <w:tcMar>
              <w:left w:w="28" w:type="dxa"/>
              <w:right w:w="28" w:type="dxa"/>
            </w:tcMar>
          </w:tcPr>
          <w:p w14:paraId="645CF2CD" w14:textId="1BEAC7EF" w:rsidR="00C67C01" w:rsidRPr="00E4341C" w:rsidRDefault="00C67C01" w:rsidP="00C67C01">
            <w:pPr>
              <w:tabs>
                <w:tab w:val="num" w:pos="0"/>
              </w:tabs>
              <w:ind w:left="57" w:right="57"/>
              <w:rPr>
                <w:rFonts w:ascii="Times New Roman" w:hAnsi="Times New Roman" w:cs="Times New Roman"/>
              </w:rPr>
            </w:pPr>
            <w:r w:rsidRPr="00E4341C">
              <w:rPr>
                <w:rFonts w:ascii="Times New Roman" w:hAnsi="Times New Roman" w:cs="Times New Roman"/>
              </w:rPr>
              <w:t xml:space="preserve">Согласно техническому заданию (представлено в составе приложения </w:t>
            </w:r>
            <w:r w:rsidR="00306276" w:rsidRPr="00E4341C">
              <w:rPr>
                <w:rFonts w:ascii="Times New Roman" w:hAnsi="Times New Roman" w:cs="Times New Roman"/>
              </w:rPr>
              <w:t xml:space="preserve">в </w:t>
            </w:r>
            <w:r w:rsidRPr="00E4341C">
              <w:rPr>
                <w:rFonts w:ascii="Times New Roman" w:hAnsi="Times New Roman" w:cs="Times New Roman"/>
              </w:rPr>
              <w:t xml:space="preserve">виде отдельного файла под названием «Приложение №3 к закупочной </w:t>
            </w:r>
            <w:proofErr w:type="spellStart"/>
            <w:r w:rsidRPr="00E4341C">
              <w:rPr>
                <w:rFonts w:ascii="Times New Roman" w:hAnsi="Times New Roman" w:cs="Times New Roman"/>
              </w:rPr>
              <w:t>документации_Техническое</w:t>
            </w:r>
            <w:proofErr w:type="spellEnd"/>
            <w:r w:rsidRPr="00E4341C">
              <w:rPr>
                <w:rFonts w:ascii="Times New Roman" w:hAnsi="Times New Roman" w:cs="Times New Roman"/>
              </w:rPr>
              <w:t xml:space="preserve"> задание»)</w:t>
            </w:r>
          </w:p>
        </w:tc>
        <w:tc>
          <w:tcPr>
            <w:tcW w:w="567" w:type="dxa"/>
            <w:tcMar>
              <w:left w:w="28" w:type="dxa"/>
              <w:right w:w="28" w:type="dxa"/>
            </w:tcMar>
          </w:tcPr>
          <w:p w14:paraId="5CDB9244" w14:textId="43B795A2" w:rsidR="00C67C01" w:rsidRPr="00E4341C" w:rsidRDefault="001F0C07" w:rsidP="00C67C01">
            <w:pPr>
              <w:ind w:left="-28" w:right="-28"/>
              <w:jc w:val="center"/>
              <w:rPr>
                <w:rFonts w:ascii="Times New Roman" w:hAnsi="Times New Roman" w:cs="Times New Roman"/>
              </w:rPr>
            </w:pPr>
            <w:proofErr w:type="spellStart"/>
            <w:proofErr w:type="gramStart"/>
            <w:r>
              <w:rPr>
                <w:rFonts w:ascii="Times New Roman" w:hAnsi="Times New Roman" w:cs="Times New Roman"/>
              </w:rPr>
              <w:t>гр</w:t>
            </w:r>
            <w:proofErr w:type="spellEnd"/>
            <w:proofErr w:type="gramEnd"/>
          </w:p>
        </w:tc>
        <w:tc>
          <w:tcPr>
            <w:tcW w:w="851" w:type="dxa"/>
            <w:tcMar>
              <w:left w:w="28" w:type="dxa"/>
              <w:right w:w="28" w:type="dxa"/>
            </w:tcMar>
          </w:tcPr>
          <w:p w14:paraId="6E8714D7" w14:textId="5CA8EB75" w:rsidR="00C67C01" w:rsidRPr="00E4341C" w:rsidRDefault="008D22A7" w:rsidP="00C67C01">
            <w:pPr>
              <w:tabs>
                <w:tab w:val="num" w:pos="0"/>
              </w:tabs>
              <w:ind w:left="57" w:right="57"/>
              <w:jc w:val="center"/>
              <w:rPr>
                <w:rFonts w:ascii="Times New Roman" w:hAnsi="Times New Roman" w:cs="Times New Roman"/>
              </w:rPr>
            </w:pPr>
            <w:r w:rsidRPr="00E4341C">
              <w:rPr>
                <w:rFonts w:ascii="Times New Roman" w:hAnsi="Times New Roman" w:cs="Times New Roman"/>
              </w:rPr>
              <w:t>36</w:t>
            </w:r>
            <w:r w:rsidR="00C67C01" w:rsidRPr="00E4341C">
              <w:rPr>
                <w:rFonts w:ascii="Times New Roman" w:hAnsi="Times New Roman" w:cs="Times New Roman"/>
              </w:rPr>
              <w:t>0 000</w:t>
            </w:r>
          </w:p>
        </w:tc>
        <w:tc>
          <w:tcPr>
            <w:tcW w:w="1559" w:type="dxa"/>
            <w:tcMar>
              <w:left w:w="28" w:type="dxa"/>
              <w:right w:w="28" w:type="dxa"/>
            </w:tcMar>
          </w:tcPr>
          <w:p w14:paraId="4F3769A6" w14:textId="77777777" w:rsidR="00C67C01" w:rsidRPr="00E4341C" w:rsidRDefault="00C67C01" w:rsidP="00C67C01">
            <w:pPr>
              <w:tabs>
                <w:tab w:val="num" w:pos="0"/>
              </w:tabs>
              <w:ind w:left="57" w:right="-28"/>
              <w:rPr>
                <w:rFonts w:ascii="Times New Roman" w:hAnsi="Times New Roman" w:cs="Times New Roman"/>
              </w:rPr>
            </w:pPr>
            <w:r w:rsidRPr="00E4341C">
              <w:rPr>
                <w:rFonts w:ascii="Times New Roman" w:hAnsi="Times New Roman" w:cs="Times New Roman"/>
              </w:rPr>
              <w:t xml:space="preserve">Республика Марий Эл, </w:t>
            </w:r>
            <w:r w:rsidRPr="00E4341C">
              <w:rPr>
                <w:rFonts w:ascii="Times New Roman" w:hAnsi="Times New Roman" w:cs="Times New Roman"/>
              </w:rPr>
              <w:br/>
              <w:t>г. Йошкар-Ола, ул. Суворова, д.26</w:t>
            </w:r>
          </w:p>
        </w:tc>
        <w:tc>
          <w:tcPr>
            <w:tcW w:w="2977" w:type="dxa"/>
            <w:tcMar>
              <w:left w:w="28" w:type="dxa"/>
              <w:right w:w="28" w:type="dxa"/>
            </w:tcMar>
          </w:tcPr>
          <w:p w14:paraId="1BDCF4BA" w14:textId="23764481" w:rsidR="00C67C01" w:rsidRPr="00E4341C" w:rsidRDefault="00E4341C" w:rsidP="00E4341C">
            <w:pPr>
              <w:ind w:right="-28"/>
              <w:rPr>
                <w:rFonts w:ascii="Times New Roman" w:hAnsi="Times New Roman" w:cs="Times New Roman"/>
              </w:rPr>
            </w:pPr>
            <w:r w:rsidRPr="00E4341C">
              <w:rPr>
                <w:rFonts w:ascii="Times New Roman" w:hAnsi="Times New Roman" w:cs="Times New Roman"/>
              </w:rPr>
              <w:t xml:space="preserve">Поставка Товара осуществляется в течение срока действия Договора. Наименование Товара, количество Товара в партии, сроки поставки партии Товара, а также иные условия по усмотрению Сторон оговариваются в соответствующей Заявке Заказчика. Заявки оформляются как Приложения к Договору и являются его неотъемлемой частью. Поставка партии Товара </w:t>
            </w:r>
            <w:r w:rsidRPr="00E4341C">
              <w:rPr>
                <w:rFonts w:ascii="Times New Roman" w:hAnsi="Times New Roman" w:cs="Times New Roman"/>
              </w:rPr>
              <w:lastRenderedPageBreak/>
              <w:t>осуществляется по возникновению потребности.</w:t>
            </w:r>
          </w:p>
        </w:tc>
        <w:tc>
          <w:tcPr>
            <w:tcW w:w="1134" w:type="dxa"/>
          </w:tcPr>
          <w:p w14:paraId="06A53ADF" w14:textId="0B2EC1D0" w:rsidR="00C67C01" w:rsidRPr="00E4341C" w:rsidRDefault="00E4341C" w:rsidP="00E4341C">
            <w:pPr>
              <w:ind w:right="-28"/>
              <w:rPr>
                <w:rFonts w:ascii="Times New Roman" w:hAnsi="Times New Roman" w:cs="Times New Roman"/>
              </w:rPr>
            </w:pPr>
            <w:r w:rsidRPr="00E4341C">
              <w:rPr>
                <w:rFonts w:ascii="Times New Roman" w:hAnsi="Times New Roman" w:cs="Times New Roman"/>
                <w:bCs/>
                <w:iCs/>
              </w:rPr>
              <w:lastRenderedPageBreak/>
              <w:t>Заказчик оставляет за собой преимущественное право на выбор порядка, условия поставки и оплаты партии Товара по Договору</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3" w:name="_Toc125972481"/>
      <w:r w:rsidRPr="00B2517F">
        <w:rPr>
          <w:rFonts w:ascii="Times New Roman" w:hAnsi="Times New Roman" w:cs="Times New Roman"/>
          <w:color w:val="auto"/>
          <w:sz w:val="24"/>
          <w:szCs w:val="24"/>
        </w:rPr>
        <w:lastRenderedPageBreak/>
        <w:t xml:space="preserve">2.2 </w:t>
      </w:r>
      <w:r w:rsidR="00324F62" w:rsidRPr="00B2517F">
        <w:rPr>
          <w:rFonts w:ascii="Times New Roman" w:hAnsi="Times New Roman" w:cs="Times New Roman"/>
          <w:color w:val="auto"/>
          <w:sz w:val="24"/>
          <w:szCs w:val="24"/>
        </w:rPr>
        <w:t>Коммерческая часть</w:t>
      </w:r>
      <w:bookmarkEnd w:id="3"/>
    </w:p>
    <w:p w14:paraId="587D0386" w14:textId="6C143A5C" w:rsidR="00BC1AF0" w:rsidRDefault="00C67C01" w:rsidP="00C67C01">
      <w:pPr>
        <w:numPr>
          <w:ilvl w:val="0"/>
          <w:numId w:val="4"/>
        </w:numPr>
        <w:tabs>
          <w:tab w:val="left" w:pos="0"/>
          <w:tab w:val="left" w:pos="720"/>
        </w:tabs>
        <w:snapToGrid w:val="0"/>
        <w:jc w:val="both"/>
        <w:rPr>
          <w:rFonts w:ascii="Times New Roman" w:hAnsi="Times New Roman" w:cs="Times New Roman"/>
          <w:sz w:val="24"/>
          <w:szCs w:val="24"/>
        </w:rPr>
      </w:pPr>
      <w:r w:rsidRPr="00C67C01">
        <w:rPr>
          <w:rFonts w:ascii="Times New Roman" w:hAnsi="Times New Roman" w:cs="Times New Roman"/>
          <w:sz w:val="24"/>
          <w:szCs w:val="24"/>
        </w:rPr>
        <w:t xml:space="preserve">Срок </w:t>
      </w:r>
      <w:r w:rsidR="00C033DB">
        <w:rPr>
          <w:rFonts w:ascii="Times New Roman" w:hAnsi="Times New Roman" w:cs="Times New Roman"/>
          <w:sz w:val="24"/>
          <w:szCs w:val="24"/>
        </w:rPr>
        <w:t xml:space="preserve">и условия </w:t>
      </w:r>
      <w:r w:rsidRPr="00C67C01">
        <w:rPr>
          <w:rFonts w:ascii="Times New Roman" w:hAnsi="Times New Roman" w:cs="Times New Roman"/>
          <w:sz w:val="24"/>
          <w:szCs w:val="24"/>
        </w:rPr>
        <w:t>поставки Товара</w:t>
      </w:r>
      <w:r w:rsidR="00BC1AF0">
        <w:rPr>
          <w:rFonts w:ascii="Times New Roman" w:hAnsi="Times New Roman" w:cs="Times New Roman"/>
          <w:sz w:val="24"/>
          <w:szCs w:val="24"/>
        </w:rPr>
        <w:t xml:space="preserve">: </w:t>
      </w:r>
      <w:r w:rsidR="00B2517F" w:rsidRPr="00B2517F">
        <w:rPr>
          <w:rFonts w:ascii="Times New Roman" w:hAnsi="Times New Roman" w:cs="Times New Roman"/>
          <w:bCs/>
          <w:iCs/>
          <w:sz w:val="24"/>
          <w:szCs w:val="24"/>
        </w:rPr>
        <w:t>Поставка Товара осуществляется в течение срока действия настоящего Договора. Наименование Товара, количество Товара в партии, сроки поставки партии Товара, а также иные условия по усмотрению Сторон оговариваются в соответствующей Заявке Заказчика. Заявки оформляются как Приложения к Договору и являются его неотъемлемой частью. Поставка партии Товара осуществляется по возникновению потребности.</w:t>
      </w:r>
    </w:p>
    <w:p w14:paraId="28B4B719" w14:textId="77777777" w:rsidR="00C67C01" w:rsidRPr="0075392A" w:rsidRDefault="00C67C01" w:rsidP="00C67C01">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Условия поставки МТР: в соответствии с Техническим заданием.</w:t>
      </w:r>
    </w:p>
    <w:p w14:paraId="37E1138C" w14:textId="6D84BB02" w:rsidR="00C67C01" w:rsidRPr="00B2517F" w:rsidRDefault="00C67C01" w:rsidP="00B2517F">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Условия оплаты</w:t>
      </w:r>
      <w:r>
        <w:rPr>
          <w:rFonts w:ascii="Times New Roman" w:hAnsi="Times New Roman" w:cs="Times New Roman"/>
          <w:sz w:val="24"/>
          <w:szCs w:val="24"/>
        </w:rPr>
        <w:t xml:space="preserve">: </w:t>
      </w:r>
      <w:r w:rsidR="00B2517F" w:rsidRPr="00B2517F">
        <w:rPr>
          <w:rFonts w:ascii="Times New Roman" w:hAnsi="Times New Roman" w:cs="Times New Roman"/>
          <w:sz w:val="24"/>
          <w:szCs w:val="24"/>
        </w:rPr>
        <w:t>Заказчик осуществляет оплату за партию Товара на основании выставленного счета Поставщика в соответствии с ранее согласованной и подтвержденной (подписанной Сторонами Заявке) путем безналичного перечисления денежных средств на расчетный счет Поставщика в течение 5 (Пяти) рабочих дней с момента поставки партии Товара на склад Заказчика.</w:t>
      </w:r>
    </w:p>
    <w:p w14:paraId="437185D7" w14:textId="2B9EFAAD" w:rsidR="005043E5" w:rsidRPr="0016480C"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16480C">
        <w:rPr>
          <w:rFonts w:ascii="Times New Roman" w:hAnsi="Times New Roman" w:cs="Times New Roman"/>
          <w:sz w:val="24"/>
          <w:szCs w:val="24"/>
          <w:highlight w:val="yellow"/>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5972482"/>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2597248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40755186"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C67C01">
        <w:rPr>
          <w:rFonts w:ascii="Times New Roman" w:hAnsi="Times New Roman" w:cs="Times New Roman"/>
          <w:sz w:val="24"/>
          <w:szCs w:val="24"/>
        </w:rPr>
        <w:t>стнике;</w:t>
      </w:r>
    </w:p>
    <w:p w14:paraId="789CA2D8" w14:textId="4644AAF4" w:rsidR="00C67C01" w:rsidRPr="00C67C01" w:rsidRDefault="00C67C01" w:rsidP="00E37582">
      <w:pPr>
        <w:numPr>
          <w:ilvl w:val="0"/>
          <w:numId w:val="9"/>
        </w:numPr>
        <w:snapToGrid w:val="0"/>
        <w:ind w:hanging="76"/>
        <w:contextualSpacing/>
        <w:jc w:val="center"/>
        <w:rPr>
          <w:rFonts w:ascii="Times New Roman" w:hAnsi="Times New Roman" w:cs="Times New Roman"/>
          <w:sz w:val="24"/>
          <w:szCs w:val="24"/>
          <w:highlight w:val="yellow"/>
        </w:rPr>
      </w:pPr>
      <w:r w:rsidRPr="00C67C01">
        <w:rPr>
          <w:rFonts w:ascii="Times New Roman" w:hAnsi="Times New Roman" w:cs="Times New Roman"/>
          <w:sz w:val="24"/>
          <w:szCs w:val="24"/>
          <w:highlight w:val="yellow"/>
        </w:rPr>
        <w:t>Участник закупки должен быть зарегистрирован и стоять на специальном учете в ГИИС</w:t>
      </w:r>
    </w:p>
    <w:p w14:paraId="30296E32" w14:textId="087F404A" w:rsidR="00C67C01" w:rsidRPr="00641B24" w:rsidRDefault="00E37582" w:rsidP="003D7A27">
      <w:pPr>
        <w:snapToGrid w:val="0"/>
        <w:ind w:left="360"/>
        <w:contextualSpacing/>
        <w:rPr>
          <w:rFonts w:ascii="Times New Roman" w:hAnsi="Times New Roman" w:cs="Times New Roman"/>
          <w:sz w:val="24"/>
          <w:szCs w:val="24"/>
        </w:rPr>
      </w:pPr>
      <w:r>
        <w:rPr>
          <w:rFonts w:ascii="Times New Roman" w:hAnsi="Times New Roman" w:cs="Times New Roman"/>
          <w:sz w:val="24"/>
          <w:szCs w:val="24"/>
          <w:highlight w:val="yellow"/>
        </w:rPr>
        <w:t xml:space="preserve">       </w:t>
      </w:r>
      <w:r w:rsidR="00C67C01" w:rsidRPr="00C67C01">
        <w:rPr>
          <w:rFonts w:ascii="Times New Roman" w:hAnsi="Times New Roman" w:cs="Times New Roman"/>
          <w:sz w:val="24"/>
          <w:szCs w:val="24"/>
          <w:highlight w:val="yellow"/>
        </w:rPr>
        <w:t>ДМДК.</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597248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1C3C812" w14:textId="77777777" w:rsidR="00E430F4" w:rsidRPr="00CF0760" w:rsidRDefault="00E430F4" w:rsidP="00E430F4">
      <w:pPr>
        <w:numPr>
          <w:ilvl w:val="0"/>
          <w:numId w:val="14"/>
        </w:numPr>
        <w:tabs>
          <w:tab w:val="left" w:pos="2978"/>
        </w:tabs>
        <w:snapToGrid w:val="0"/>
        <w:ind w:left="720"/>
        <w:contextualSpacing/>
        <w:jc w:val="both"/>
        <w:rPr>
          <w:rFonts w:ascii="Times New Roman" w:hAnsi="Times New Roman" w:cs="Times New Roman"/>
          <w:sz w:val="24"/>
          <w:szCs w:val="24"/>
          <w:highlight w:val="yellow"/>
        </w:rPr>
      </w:pPr>
      <w:proofErr w:type="gramStart"/>
      <w:r w:rsidRPr="00CF0760">
        <w:rPr>
          <w:rFonts w:ascii="Times New Roman" w:hAnsi="Times New Roman" w:cs="Times New Roman"/>
          <w:sz w:val="24"/>
          <w:szCs w:val="24"/>
          <w:highlight w:val="yellow"/>
        </w:rPr>
        <w:t>карта</w:t>
      </w:r>
      <w:proofErr w:type="gramEnd"/>
      <w:r w:rsidRPr="00CF0760">
        <w:rPr>
          <w:rFonts w:ascii="Times New Roman" w:hAnsi="Times New Roman" w:cs="Times New Roman"/>
          <w:sz w:val="24"/>
          <w:szCs w:val="24"/>
          <w:highlight w:val="yellow"/>
        </w:rPr>
        <w:t xml:space="preserve"> </w:t>
      </w:r>
      <w:r w:rsidRPr="00CF0760">
        <w:rPr>
          <w:rFonts w:ascii="Times New Roman" w:eastAsia="Calibri" w:hAnsi="Times New Roman" w:cs="Times New Roman"/>
          <w:sz w:val="24"/>
          <w:szCs w:val="24"/>
          <w:highlight w:val="yellow"/>
        </w:rPr>
        <w:t>специального учета юридических лиц и индивидуальных предпринимателей, осуществляющих операции с драгоценными металлами и драгоценными камнями;</w:t>
      </w:r>
    </w:p>
    <w:p w14:paraId="2A45A1F1" w14:textId="75521B4F" w:rsidR="00E430F4" w:rsidRPr="00CF0760" w:rsidRDefault="00E430F4" w:rsidP="00E430F4">
      <w:pPr>
        <w:numPr>
          <w:ilvl w:val="0"/>
          <w:numId w:val="14"/>
        </w:numPr>
        <w:tabs>
          <w:tab w:val="left" w:pos="2978"/>
        </w:tabs>
        <w:snapToGrid w:val="0"/>
        <w:ind w:left="720"/>
        <w:contextualSpacing/>
        <w:jc w:val="both"/>
        <w:rPr>
          <w:rFonts w:ascii="Times New Roman" w:hAnsi="Times New Roman" w:cs="Times New Roman"/>
          <w:sz w:val="24"/>
          <w:szCs w:val="24"/>
          <w:highlight w:val="yellow"/>
        </w:rPr>
      </w:pPr>
      <w:proofErr w:type="gramStart"/>
      <w:r w:rsidRPr="00CF0760">
        <w:rPr>
          <w:rFonts w:ascii="Times New Roman" w:eastAsia="Calibri" w:hAnsi="Times New Roman" w:cs="Times New Roman"/>
          <w:sz w:val="24"/>
          <w:szCs w:val="24"/>
          <w:highlight w:val="yellow"/>
        </w:rPr>
        <w:t>уведомление</w:t>
      </w:r>
      <w:proofErr w:type="gramEnd"/>
      <w:r w:rsidRPr="00CF0760">
        <w:rPr>
          <w:rFonts w:ascii="Times New Roman" w:eastAsia="Calibri" w:hAnsi="Times New Roman" w:cs="Times New Roman"/>
          <w:sz w:val="24"/>
          <w:szCs w:val="24"/>
          <w:highlight w:val="yellow"/>
        </w:rPr>
        <w:t xml:space="preserve"> о постановке на специальный учет юридического лица или индивидуального предпринимателя, осуществляющего операции с драгоценными металлами и драгоценными камнями, и присвоении ему учетного номера;</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597248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2597248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6C577D5"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0A01CE">
        <w:rPr>
          <w:rFonts w:ascii="Times New Roman" w:hAnsi="Times New Roman" w:cs="Times New Roman"/>
          <w:b/>
          <w:sz w:val="24"/>
          <w:szCs w:val="24"/>
          <w:highlight w:val="yellow"/>
        </w:rPr>
        <w:t>10</w:t>
      </w:r>
      <w:r w:rsidRPr="00FA24B8">
        <w:rPr>
          <w:rFonts w:ascii="Times New Roman" w:hAnsi="Times New Roman" w:cs="Times New Roman"/>
          <w:b/>
          <w:sz w:val="24"/>
          <w:szCs w:val="24"/>
          <w:highlight w:val="yellow"/>
        </w:rPr>
        <w:t xml:space="preserve">» </w:t>
      </w:r>
      <w:r w:rsidR="000A01CE">
        <w:rPr>
          <w:rFonts w:ascii="Times New Roman" w:hAnsi="Times New Roman" w:cs="Times New Roman"/>
          <w:b/>
          <w:sz w:val="24"/>
          <w:szCs w:val="24"/>
          <w:highlight w:val="yellow"/>
        </w:rPr>
        <w:t>апреля</w:t>
      </w:r>
      <w:r w:rsidR="00E91ED3" w:rsidRPr="006E0BE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581FDC">
        <w:rPr>
          <w:rFonts w:ascii="Times New Roman" w:hAnsi="Times New Roman" w:cs="Times New Roman"/>
          <w:b/>
          <w:sz w:val="24"/>
          <w:szCs w:val="24"/>
          <w:highlight w:val="yellow"/>
        </w:rPr>
        <w:t>4</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14B40D8E"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w:t>
      </w:r>
      <w:r w:rsidR="005A57F4">
        <w:rPr>
          <w:rFonts w:ascii="Times New Roman" w:hAnsi="Times New Roman" w:cs="Times New Roman"/>
          <w:sz w:val="24"/>
          <w:szCs w:val="24"/>
        </w:rPr>
        <w:t xml:space="preserve">предлагаемые участником закупки </w:t>
      </w:r>
      <w:r w:rsidR="005A57F4" w:rsidRPr="00B00F8A">
        <w:rPr>
          <w:rFonts w:ascii="Times New Roman" w:hAnsi="Times New Roman" w:cs="Times New Roman"/>
          <w:sz w:val="24"/>
          <w:szCs w:val="24"/>
          <w:highlight w:val="yellow"/>
        </w:rPr>
        <w:t xml:space="preserve">(в электронной форме на ЭТП указывается цена договора в размере: </w:t>
      </w:r>
      <w:r w:rsidR="005543D1">
        <w:rPr>
          <w:rFonts w:ascii="Times New Roman" w:hAnsi="Times New Roman" w:cs="Times New Roman"/>
          <w:b/>
          <w:sz w:val="24"/>
          <w:szCs w:val="24"/>
          <w:highlight w:val="yellow"/>
          <w:u w:val="single"/>
        </w:rPr>
        <w:t>2 197 001 400,00</w:t>
      </w:r>
      <w:r w:rsidR="005A57F4" w:rsidRPr="00B00F8A">
        <w:rPr>
          <w:rFonts w:ascii="Times New Roman" w:hAnsi="Times New Roman" w:cs="Times New Roman"/>
          <w:b/>
          <w:sz w:val="24"/>
          <w:szCs w:val="24"/>
          <w:highlight w:val="yellow"/>
          <w:u w:val="single"/>
        </w:rPr>
        <w:t xml:space="preserve"> рублей, с НДС</w:t>
      </w:r>
      <w:r w:rsidR="005A57F4" w:rsidRPr="00B00F8A">
        <w:rPr>
          <w:rFonts w:ascii="Times New Roman" w:hAnsi="Times New Roman" w:cs="Times New Roman"/>
          <w:sz w:val="24"/>
          <w:szCs w:val="24"/>
          <w:highlight w:val="yellow"/>
        </w:rPr>
        <w:t>)</w:t>
      </w:r>
    </w:p>
    <w:p w14:paraId="3768C9E2" w14:textId="1B50E693"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C1AF0">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2597248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2597248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2597248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5972490"/>
      <w:r w:rsidRPr="00641B24">
        <w:rPr>
          <w:rFonts w:ascii="Times New Roman" w:hAnsi="Times New Roman" w:cs="Times New Roman"/>
          <w:b/>
          <w:color w:val="auto"/>
          <w:sz w:val="24"/>
          <w:szCs w:val="24"/>
        </w:rPr>
        <w:t>5. Подача предложений и их прием.</w:t>
      </w:r>
      <w:bookmarkEnd w:id="12"/>
    </w:p>
    <w:p w14:paraId="6C39B737" w14:textId="5AA76F59"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89640F">
        <w:rPr>
          <w:rFonts w:ascii="Times New Roman" w:hAnsi="Times New Roman" w:cs="Times New Roman"/>
          <w:b/>
          <w:sz w:val="24"/>
          <w:szCs w:val="24"/>
          <w:highlight w:val="yellow"/>
        </w:rPr>
        <w:t>19</w:t>
      </w:r>
      <w:r w:rsidRPr="00DB4801">
        <w:rPr>
          <w:rFonts w:ascii="Times New Roman" w:hAnsi="Times New Roman" w:cs="Times New Roman"/>
          <w:b/>
          <w:sz w:val="24"/>
          <w:szCs w:val="24"/>
          <w:highlight w:val="yellow"/>
        </w:rPr>
        <w:t xml:space="preserve">» </w:t>
      </w:r>
      <w:r w:rsidR="009219A9">
        <w:rPr>
          <w:rFonts w:ascii="Times New Roman" w:hAnsi="Times New Roman" w:cs="Times New Roman"/>
          <w:b/>
          <w:sz w:val="24"/>
          <w:szCs w:val="24"/>
          <w:highlight w:val="yellow"/>
        </w:rPr>
        <w:t>феврал</w:t>
      </w:r>
      <w:r w:rsidR="0041792E">
        <w:rPr>
          <w:rFonts w:ascii="Times New Roman" w:hAnsi="Times New Roman" w:cs="Times New Roman"/>
          <w:b/>
          <w:sz w:val="24"/>
          <w:szCs w:val="24"/>
          <w:highlight w:val="yellow"/>
        </w:rPr>
        <w:t>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9219A9">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12B286C"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5A57F4"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5A57F4">
        <w:rPr>
          <w:rFonts w:ascii="Times New Roman" w:hAnsi="Times New Roman" w:cs="Times New Roman"/>
          <w:sz w:val="24"/>
          <w:szCs w:val="24"/>
        </w:rPr>
        <w:t>О</w:t>
      </w:r>
      <w:r w:rsidR="005A57F4"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2597249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4" w:name="_Toc12597249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25972493"/>
      <w:r w:rsidRPr="00F928AE">
        <w:rPr>
          <w:rFonts w:ascii="Times New Roman" w:hAnsi="Times New Roman" w:cs="Times New Roman"/>
          <w:b/>
          <w:color w:val="auto"/>
          <w:sz w:val="24"/>
          <w:szCs w:val="24"/>
        </w:rPr>
        <w:lastRenderedPageBreak/>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2597249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2597249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597249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610A7534"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89640F">
        <w:rPr>
          <w:rFonts w:ascii="Times New Roman" w:hAnsi="Times New Roman" w:cs="Times New Roman"/>
          <w:b/>
          <w:sz w:val="24"/>
          <w:szCs w:val="24"/>
          <w:highlight w:val="yellow"/>
        </w:rPr>
        <w:t>27</w:t>
      </w:r>
      <w:r w:rsidRPr="0040236A">
        <w:rPr>
          <w:rFonts w:ascii="Times New Roman" w:hAnsi="Times New Roman" w:cs="Times New Roman"/>
          <w:b/>
          <w:sz w:val="24"/>
          <w:szCs w:val="24"/>
          <w:highlight w:val="yellow"/>
        </w:rPr>
        <w:t xml:space="preserve">» </w:t>
      </w:r>
      <w:r w:rsidR="0089640F">
        <w:rPr>
          <w:rFonts w:ascii="Times New Roman" w:hAnsi="Times New Roman" w:cs="Times New Roman"/>
          <w:b/>
          <w:sz w:val="24"/>
          <w:szCs w:val="24"/>
          <w:highlight w:val="yellow"/>
        </w:rPr>
        <w:t>марта</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0F0384">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4E06FCE8" w14:textId="20EB651C" w:rsidR="005A57F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5A57F4" w:rsidRPr="0029344A">
        <w:rPr>
          <w:rFonts w:ascii="Times New Roman" w:hAnsi="Times New Roman" w:cs="Times New Roman"/>
          <w:sz w:val="24"/>
          <w:szCs w:val="24"/>
        </w:rPr>
        <w:t xml:space="preserve">Для определения победителя проводится ранжирование участников с учетом поступивших ценовых предложений, </w:t>
      </w:r>
      <w:r w:rsidR="005A57F4" w:rsidRPr="0029344A">
        <w:rPr>
          <w:rFonts w:ascii="Times New Roman" w:hAnsi="Times New Roman" w:cs="Times New Roman"/>
          <w:sz w:val="24"/>
          <w:szCs w:val="24"/>
          <w:highlight w:val="yellow"/>
        </w:rPr>
        <w:t xml:space="preserve">исходя из значения величин </w:t>
      </w:r>
      <w:r w:rsidR="00CF0760">
        <w:rPr>
          <w:rFonts w:ascii="Times New Roman" w:hAnsi="Times New Roman" w:cs="Times New Roman"/>
          <w:sz w:val="24"/>
          <w:szCs w:val="24"/>
          <w:highlight w:val="yellow"/>
        </w:rPr>
        <w:t xml:space="preserve">В и </w:t>
      </w:r>
      <w:proofErr w:type="spellStart"/>
      <w:r w:rsidR="00CF0760">
        <w:rPr>
          <w:rFonts w:ascii="Times New Roman" w:hAnsi="Times New Roman" w:cs="Times New Roman"/>
          <w:sz w:val="24"/>
          <w:szCs w:val="24"/>
          <w:highlight w:val="yellow"/>
        </w:rPr>
        <w:t>Вп</w:t>
      </w:r>
      <w:proofErr w:type="spellEnd"/>
      <w:r w:rsidR="005A57F4" w:rsidRPr="0029344A">
        <w:rPr>
          <w:rFonts w:ascii="Times New Roman" w:hAnsi="Times New Roman" w:cs="Times New Roman"/>
          <w:sz w:val="24"/>
          <w:szCs w:val="24"/>
          <w:highlight w:val="yellow"/>
        </w:rPr>
        <w:t xml:space="preserve"> (затраты поставщика (стоимость изготовления товара, расходы по доставке, все налоги согласно действующему законодательству РФ, за исключением НДС, и другие обязательные платежи)), </w:t>
      </w:r>
      <w:r w:rsidR="005A57F4" w:rsidRPr="0029344A">
        <w:rPr>
          <w:rFonts w:ascii="Times New Roman" w:hAnsi="Times New Roman" w:cs="Times New Roman"/>
          <w:b/>
          <w:sz w:val="24"/>
          <w:szCs w:val="24"/>
          <w:highlight w:val="yellow"/>
        </w:rPr>
        <w:t>котор</w:t>
      </w:r>
      <w:r w:rsidR="00CF0760">
        <w:rPr>
          <w:rFonts w:ascii="Times New Roman" w:hAnsi="Times New Roman" w:cs="Times New Roman"/>
          <w:b/>
          <w:sz w:val="24"/>
          <w:szCs w:val="24"/>
          <w:highlight w:val="yellow"/>
        </w:rPr>
        <w:t>ые</w:t>
      </w:r>
      <w:r w:rsidR="005A57F4" w:rsidRPr="0029344A">
        <w:rPr>
          <w:rFonts w:ascii="Times New Roman" w:hAnsi="Times New Roman" w:cs="Times New Roman"/>
          <w:b/>
          <w:sz w:val="24"/>
          <w:szCs w:val="24"/>
          <w:highlight w:val="yellow"/>
        </w:rPr>
        <w:t xml:space="preserve"> указыва</w:t>
      </w:r>
      <w:r w:rsidR="00CF0760">
        <w:rPr>
          <w:rFonts w:ascii="Times New Roman" w:hAnsi="Times New Roman" w:cs="Times New Roman"/>
          <w:b/>
          <w:sz w:val="24"/>
          <w:szCs w:val="24"/>
          <w:highlight w:val="yellow"/>
        </w:rPr>
        <w:t>ю</w:t>
      </w:r>
      <w:r w:rsidR="005A57F4" w:rsidRPr="0029344A">
        <w:rPr>
          <w:rFonts w:ascii="Times New Roman" w:hAnsi="Times New Roman" w:cs="Times New Roman"/>
          <w:b/>
          <w:sz w:val="24"/>
          <w:szCs w:val="24"/>
          <w:highlight w:val="yellow"/>
        </w:rPr>
        <w:t xml:space="preserve">тся участником закупки самостоятельно, а также исходя из остальных финансово-коммерческих условий, </w:t>
      </w:r>
      <w:r w:rsidR="005A57F4" w:rsidRPr="0029344A">
        <w:rPr>
          <w:rFonts w:ascii="Times New Roman" w:hAnsi="Times New Roman" w:cs="Times New Roman"/>
          <w:b/>
          <w:sz w:val="24"/>
          <w:szCs w:val="24"/>
          <w:highlight w:val="yellow"/>
        </w:rPr>
        <w:lastRenderedPageBreak/>
        <w:t>предлагаемых участником (условия и порядок оплаты</w:t>
      </w:r>
      <w:r w:rsidR="00CF0760">
        <w:rPr>
          <w:rFonts w:ascii="Times New Roman" w:hAnsi="Times New Roman" w:cs="Times New Roman"/>
          <w:b/>
          <w:sz w:val="24"/>
          <w:szCs w:val="24"/>
          <w:highlight w:val="yellow"/>
        </w:rPr>
        <w:t xml:space="preserve"> и </w:t>
      </w:r>
      <w:r w:rsidR="005A57F4" w:rsidRPr="0029344A">
        <w:rPr>
          <w:rFonts w:ascii="Times New Roman" w:hAnsi="Times New Roman" w:cs="Times New Roman"/>
          <w:b/>
          <w:sz w:val="24"/>
          <w:szCs w:val="24"/>
          <w:highlight w:val="yellow"/>
        </w:rPr>
        <w:t xml:space="preserve"> поставки).</w:t>
      </w:r>
      <w:r w:rsidR="005A57F4" w:rsidRPr="0029344A">
        <w:rPr>
          <w:rFonts w:ascii="Times New Roman" w:hAnsi="Times New Roman" w:cs="Times New Roman"/>
          <w:sz w:val="24"/>
          <w:szCs w:val="24"/>
        </w:rPr>
        <w:t xml:space="preserve"> Победителем закупочной процедуры признается участник, занявший первое место по итогам ранжирования ценовых предложений участников (При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w:t>
      </w:r>
    </w:p>
    <w:p w14:paraId="3321EE04" w14:textId="739F54E5" w:rsidR="005043E5" w:rsidRPr="00641B24" w:rsidRDefault="005A57F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7.3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A96FBA" w:rsidRPr="00641B24">
        <w:rPr>
          <w:rFonts w:ascii="Times New Roman" w:hAnsi="Times New Roman" w:cs="Times New Roman"/>
          <w:sz w:val="24"/>
          <w:szCs w:val="24"/>
        </w:rPr>
        <w:t>МТР и выполняемых работ.</w:t>
      </w:r>
    </w:p>
    <w:p w14:paraId="53D366EC" w14:textId="49618E0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5A57F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2C0FC08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26F3ED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2597249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44B99DF9" w14:textId="4F26660C" w:rsidR="005043E5" w:rsidRPr="00641B24" w:rsidRDefault="005043E5">
      <w:pPr>
        <w:snapToGrid w:val="0"/>
        <w:jc w:val="both"/>
        <w:rPr>
          <w:rFonts w:ascii="Times New Roman" w:hAnsi="Times New Roman" w:cs="Times New Roman"/>
          <w:sz w:val="24"/>
          <w:szCs w:val="24"/>
        </w:rPr>
      </w:pPr>
    </w:p>
    <w:p w14:paraId="08E6DC9A" w14:textId="77777777" w:rsidR="00E01630" w:rsidRDefault="00E01630" w:rsidP="00CD56A3">
      <w:pPr>
        <w:rPr>
          <w:rFonts w:ascii="Times New Roman" w:hAnsi="Times New Roman" w:cs="Times New Roman"/>
          <w:b/>
          <w:color w:val="000000"/>
          <w:sz w:val="24"/>
          <w:szCs w:val="24"/>
        </w:rPr>
      </w:pPr>
    </w:p>
    <w:p w14:paraId="52E0746F" w14:textId="77777777" w:rsidR="005A57F4" w:rsidRDefault="005A57F4" w:rsidP="00CD56A3">
      <w:pPr>
        <w:rPr>
          <w:rFonts w:ascii="Times New Roman" w:hAnsi="Times New Roman" w:cs="Times New Roman"/>
          <w:b/>
          <w:color w:val="000000"/>
          <w:sz w:val="24"/>
          <w:szCs w:val="24"/>
        </w:rPr>
      </w:pPr>
    </w:p>
    <w:p w14:paraId="07DFAFC1" w14:textId="77777777" w:rsidR="005A57F4" w:rsidRDefault="005A57F4" w:rsidP="00CD56A3">
      <w:pPr>
        <w:rPr>
          <w:rFonts w:ascii="Times New Roman" w:hAnsi="Times New Roman" w:cs="Times New Roman"/>
          <w:b/>
          <w:color w:val="000000"/>
          <w:sz w:val="24"/>
          <w:szCs w:val="24"/>
        </w:rPr>
      </w:pPr>
    </w:p>
    <w:p w14:paraId="2B662208" w14:textId="77777777" w:rsidR="005A57F4" w:rsidRDefault="005A57F4" w:rsidP="00CD56A3">
      <w:pPr>
        <w:rPr>
          <w:rFonts w:ascii="Times New Roman" w:hAnsi="Times New Roman" w:cs="Times New Roman"/>
          <w:b/>
          <w:color w:val="000000"/>
          <w:sz w:val="24"/>
          <w:szCs w:val="24"/>
        </w:rPr>
      </w:pPr>
    </w:p>
    <w:p w14:paraId="0834591D" w14:textId="77777777" w:rsidR="005A57F4" w:rsidRDefault="005A57F4" w:rsidP="00CD56A3">
      <w:pPr>
        <w:rPr>
          <w:rFonts w:ascii="Times New Roman" w:hAnsi="Times New Roman" w:cs="Times New Roman"/>
          <w:b/>
          <w:color w:val="000000"/>
          <w:sz w:val="24"/>
          <w:szCs w:val="24"/>
        </w:rPr>
      </w:pPr>
    </w:p>
    <w:p w14:paraId="5B4B5698" w14:textId="77777777" w:rsidR="005A57F4" w:rsidRDefault="005A57F4" w:rsidP="00CD56A3">
      <w:pPr>
        <w:rPr>
          <w:rFonts w:ascii="Times New Roman" w:hAnsi="Times New Roman" w:cs="Times New Roman"/>
          <w:b/>
          <w:color w:val="000000"/>
          <w:sz w:val="24"/>
          <w:szCs w:val="24"/>
        </w:rPr>
      </w:pPr>
    </w:p>
    <w:p w14:paraId="7445F3BC" w14:textId="77777777" w:rsidR="005A57F4" w:rsidRDefault="005A57F4" w:rsidP="00CD56A3">
      <w:pPr>
        <w:rPr>
          <w:rFonts w:ascii="Times New Roman" w:hAnsi="Times New Roman" w:cs="Times New Roman"/>
          <w:b/>
          <w:color w:val="000000"/>
          <w:sz w:val="24"/>
          <w:szCs w:val="24"/>
        </w:rPr>
      </w:pPr>
    </w:p>
    <w:p w14:paraId="3AA4706E" w14:textId="77777777" w:rsidR="005A57F4" w:rsidRDefault="005A57F4" w:rsidP="00CD56A3">
      <w:pPr>
        <w:rPr>
          <w:rFonts w:ascii="Times New Roman" w:hAnsi="Times New Roman" w:cs="Times New Roman"/>
          <w:b/>
          <w:color w:val="000000"/>
          <w:sz w:val="24"/>
          <w:szCs w:val="24"/>
        </w:rPr>
      </w:pPr>
    </w:p>
    <w:p w14:paraId="5179ECA0" w14:textId="77777777" w:rsidR="005A57F4" w:rsidRDefault="005A57F4" w:rsidP="00CD56A3">
      <w:pPr>
        <w:rPr>
          <w:rFonts w:ascii="Times New Roman" w:hAnsi="Times New Roman" w:cs="Times New Roman"/>
          <w:b/>
          <w:color w:val="000000"/>
          <w:sz w:val="24"/>
          <w:szCs w:val="24"/>
        </w:rPr>
      </w:pPr>
    </w:p>
    <w:p w14:paraId="4D778699" w14:textId="77777777" w:rsidR="005A57F4" w:rsidRDefault="005A57F4" w:rsidP="00CD56A3">
      <w:pPr>
        <w:rPr>
          <w:rFonts w:ascii="Times New Roman" w:hAnsi="Times New Roman" w:cs="Times New Roman"/>
          <w:b/>
          <w:color w:val="000000"/>
          <w:sz w:val="24"/>
          <w:szCs w:val="24"/>
        </w:rPr>
      </w:pPr>
    </w:p>
    <w:p w14:paraId="7D737891" w14:textId="77777777" w:rsidR="005A57F4" w:rsidRDefault="005A57F4" w:rsidP="00CD56A3">
      <w:pPr>
        <w:rPr>
          <w:rFonts w:ascii="Times New Roman" w:hAnsi="Times New Roman" w:cs="Times New Roman"/>
          <w:b/>
          <w:color w:val="000000"/>
          <w:sz w:val="24"/>
          <w:szCs w:val="24"/>
        </w:rPr>
      </w:pPr>
    </w:p>
    <w:p w14:paraId="51E53C79" w14:textId="77777777" w:rsidR="005A57F4" w:rsidRDefault="005A57F4" w:rsidP="00CD56A3">
      <w:pPr>
        <w:rPr>
          <w:rFonts w:ascii="Times New Roman" w:hAnsi="Times New Roman" w:cs="Times New Roman"/>
          <w:b/>
          <w:color w:val="000000"/>
          <w:sz w:val="24"/>
          <w:szCs w:val="24"/>
        </w:rPr>
      </w:pPr>
    </w:p>
    <w:p w14:paraId="624DDA14" w14:textId="77777777" w:rsidR="005A57F4" w:rsidRDefault="005A57F4" w:rsidP="00CD56A3">
      <w:pPr>
        <w:rPr>
          <w:rFonts w:ascii="Times New Roman" w:hAnsi="Times New Roman" w:cs="Times New Roman"/>
          <w:b/>
          <w:color w:val="000000"/>
          <w:sz w:val="24"/>
          <w:szCs w:val="24"/>
        </w:rPr>
      </w:pPr>
    </w:p>
    <w:p w14:paraId="5FB40F39" w14:textId="77777777" w:rsidR="005A57F4" w:rsidRDefault="005A57F4" w:rsidP="00CD56A3">
      <w:pPr>
        <w:rPr>
          <w:rFonts w:ascii="Times New Roman" w:hAnsi="Times New Roman" w:cs="Times New Roman"/>
          <w:b/>
          <w:color w:val="000000"/>
          <w:sz w:val="24"/>
          <w:szCs w:val="24"/>
        </w:rPr>
      </w:pPr>
    </w:p>
    <w:p w14:paraId="19B8F55F" w14:textId="77777777" w:rsidR="005A57F4" w:rsidRDefault="005A57F4" w:rsidP="00CD56A3">
      <w:pPr>
        <w:rPr>
          <w:rFonts w:ascii="Times New Roman" w:hAnsi="Times New Roman" w:cs="Times New Roman"/>
          <w:b/>
          <w:color w:val="000000"/>
          <w:sz w:val="24"/>
          <w:szCs w:val="24"/>
        </w:rPr>
      </w:pPr>
    </w:p>
    <w:p w14:paraId="67A9F40F" w14:textId="77777777" w:rsidR="005A57F4" w:rsidRDefault="005A57F4" w:rsidP="00CD56A3">
      <w:pPr>
        <w:rPr>
          <w:rFonts w:ascii="Times New Roman" w:hAnsi="Times New Roman" w:cs="Times New Roman"/>
          <w:b/>
          <w:color w:val="000000"/>
          <w:sz w:val="24"/>
          <w:szCs w:val="24"/>
        </w:rPr>
      </w:pPr>
    </w:p>
    <w:p w14:paraId="7E04C647" w14:textId="77777777" w:rsidR="005A57F4" w:rsidRDefault="005A57F4" w:rsidP="00CD56A3">
      <w:pPr>
        <w:rPr>
          <w:rFonts w:ascii="Times New Roman" w:hAnsi="Times New Roman" w:cs="Times New Roman"/>
          <w:b/>
          <w:color w:val="000000"/>
          <w:sz w:val="24"/>
          <w:szCs w:val="24"/>
        </w:rPr>
      </w:pPr>
    </w:p>
    <w:p w14:paraId="1837820A" w14:textId="77777777" w:rsidR="005A57F4" w:rsidRDefault="005A57F4" w:rsidP="00CD56A3">
      <w:pPr>
        <w:rPr>
          <w:rFonts w:ascii="Times New Roman" w:hAnsi="Times New Roman" w:cs="Times New Roman"/>
          <w:b/>
          <w:color w:val="000000"/>
          <w:sz w:val="24"/>
          <w:szCs w:val="24"/>
        </w:rPr>
      </w:pPr>
    </w:p>
    <w:p w14:paraId="24847102" w14:textId="77777777" w:rsidR="005A57F4" w:rsidRDefault="005A57F4" w:rsidP="00CD56A3">
      <w:pPr>
        <w:rPr>
          <w:rFonts w:ascii="Times New Roman" w:hAnsi="Times New Roman" w:cs="Times New Roman"/>
          <w:b/>
          <w:color w:val="000000"/>
          <w:sz w:val="24"/>
          <w:szCs w:val="24"/>
        </w:rPr>
      </w:pPr>
    </w:p>
    <w:p w14:paraId="07F0161F" w14:textId="77777777" w:rsidR="005A57F4" w:rsidRDefault="005A57F4" w:rsidP="00CD56A3">
      <w:pPr>
        <w:rPr>
          <w:rFonts w:ascii="Times New Roman" w:hAnsi="Times New Roman" w:cs="Times New Roman"/>
          <w:b/>
          <w:color w:val="000000"/>
          <w:sz w:val="24"/>
          <w:szCs w:val="24"/>
        </w:rPr>
      </w:pPr>
    </w:p>
    <w:p w14:paraId="208D662D" w14:textId="77777777" w:rsidR="005A57F4" w:rsidRDefault="005A57F4" w:rsidP="00CD56A3">
      <w:pPr>
        <w:rPr>
          <w:rFonts w:ascii="Times New Roman" w:hAnsi="Times New Roman" w:cs="Times New Roman"/>
          <w:b/>
          <w:color w:val="000000"/>
          <w:sz w:val="24"/>
          <w:szCs w:val="24"/>
        </w:rPr>
      </w:pPr>
    </w:p>
    <w:p w14:paraId="6B9587B0" w14:textId="77777777" w:rsidR="005A57F4" w:rsidRDefault="005A57F4" w:rsidP="00CD56A3">
      <w:pPr>
        <w:rPr>
          <w:rFonts w:ascii="Times New Roman" w:hAnsi="Times New Roman" w:cs="Times New Roman"/>
          <w:b/>
          <w:color w:val="000000"/>
          <w:sz w:val="24"/>
          <w:szCs w:val="24"/>
        </w:rPr>
      </w:pPr>
    </w:p>
    <w:p w14:paraId="628365BE" w14:textId="77777777" w:rsidR="005A57F4" w:rsidRDefault="005A57F4" w:rsidP="00CD56A3">
      <w:pPr>
        <w:rPr>
          <w:rFonts w:ascii="Times New Roman" w:hAnsi="Times New Roman" w:cs="Times New Roman"/>
          <w:b/>
          <w:color w:val="000000"/>
          <w:sz w:val="24"/>
          <w:szCs w:val="24"/>
        </w:rPr>
      </w:pPr>
    </w:p>
    <w:p w14:paraId="65E31F22" w14:textId="77777777" w:rsidR="005A57F4" w:rsidRDefault="005A57F4" w:rsidP="00CD56A3">
      <w:pPr>
        <w:rPr>
          <w:rFonts w:ascii="Times New Roman" w:hAnsi="Times New Roman" w:cs="Times New Roman"/>
          <w:b/>
          <w:color w:val="000000"/>
          <w:sz w:val="24"/>
          <w:szCs w:val="24"/>
        </w:rPr>
      </w:pPr>
    </w:p>
    <w:p w14:paraId="5096C833" w14:textId="77777777" w:rsidR="005A57F4" w:rsidRDefault="005A57F4" w:rsidP="00CD56A3">
      <w:pPr>
        <w:rPr>
          <w:rFonts w:ascii="Times New Roman" w:hAnsi="Times New Roman" w:cs="Times New Roman"/>
          <w:b/>
          <w:color w:val="000000"/>
          <w:sz w:val="24"/>
          <w:szCs w:val="24"/>
        </w:rPr>
      </w:pPr>
    </w:p>
    <w:p w14:paraId="438B20AC" w14:textId="77777777" w:rsidR="005A57F4" w:rsidRDefault="005A57F4" w:rsidP="00CD56A3">
      <w:pPr>
        <w:rPr>
          <w:rFonts w:ascii="Times New Roman" w:hAnsi="Times New Roman" w:cs="Times New Roman"/>
          <w:b/>
          <w:color w:val="000000"/>
          <w:sz w:val="24"/>
          <w:szCs w:val="24"/>
        </w:rPr>
      </w:pPr>
    </w:p>
    <w:p w14:paraId="4B713FA6" w14:textId="77777777" w:rsidR="005A57F4" w:rsidRDefault="005A57F4" w:rsidP="00CD56A3">
      <w:pPr>
        <w:rPr>
          <w:rFonts w:ascii="Times New Roman" w:hAnsi="Times New Roman" w:cs="Times New Roman"/>
          <w:b/>
          <w:color w:val="000000"/>
          <w:sz w:val="24"/>
          <w:szCs w:val="24"/>
        </w:rPr>
      </w:pPr>
    </w:p>
    <w:p w14:paraId="52A3A2FD" w14:textId="77777777" w:rsidR="005A57F4" w:rsidRDefault="005A57F4" w:rsidP="00CD56A3">
      <w:pPr>
        <w:rPr>
          <w:rFonts w:ascii="Times New Roman" w:hAnsi="Times New Roman" w:cs="Times New Roman"/>
          <w:b/>
          <w:color w:val="000000"/>
          <w:sz w:val="24"/>
          <w:szCs w:val="24"/>
        </w:rPr>
      </w:pPr>
    </w:p>
    <w:p w14:paraId="6AB09C06" w14:textId="77777777" w:rsidR="005A57F4" w:rsidRDefault="005A57F4" w:rsidP="00CD56A3">
      <w:pPr>
        <w:rPr>
          <w:rFonts w:ascii="Times New Roman" w:hAnsi="Times New Roman" w:cs="Times New Roman"/>
          <w:b/>
          <w:color w:val="000000"/>
          <w:sz w:val="24"/>
          <w:szCs w:val="24"/>
        </w:rPr>
      </w:pPr>
    </w:p>
    <w:p w14:paraId="145E8366" w14:textId="77777777" w:rsidR="005A57F4" w:rsidRDefault="005A57F4" w:rsidP="00CD56A3">
      <w:pPr>
        <w:rPr>
          <w:rFonts w:ascii="Times New Roman" w:hAnsi="Times New Roman" w:cs="Times New Roman"/>
          <w:b/>
          <w:color w:val="000000"/>
          <w:sz w:val="24"/>
          <w:szCs w:val="24"/>
        </w:rPr>
      </w:pPr>
    </w:p>
    <w:p w14:paraId="08E3A524" w14:textId="77777777" w:rsidR="005A57F4" w:rsidRPr="00641B24" w:rsidRDefault="005A57F4"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25972498"/>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2597249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22668D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64619C">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519247F"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FA66E7">
        <w:rPr>
          <w:rFonts w:ascii="Times New Roman" w:hAnsi="Times New Roman" w:cs="Times New Roman"/>
          <w:b/>
          <w:sz w:val="24"/>
          <w:szCs w:val="24"/>
        </w:rPr>
        <w:t>поставку калия</w:t>
      </w:r>
      <w:r w:rsidR="00FA66E7" w:rsidRPr="00FA66E7">
        <w:rPr>
          <w:rFonts w:ascii="Times New Roman" w:hAnsi="Times New Roman" w:cs="Times New Roman"/>
          <w:b/>
          <w:sz w:val="24"/>
          <w:szCs w:val="24"/>
        </w:rPr>
        <w:t xml:space="preserve"> </w:t>
      </w:r>
      <w:proofErr w:type="spellStart"/>
      <w:r w:rsidR="00FA66E7" w:rsidRPr="00FA66E7">
        <w:rPr>
          <w:rFonts w:ascii="Times New Roman" w:hAnsi="Times New Roman" w:cs="Times New Roman"/>
          <w:b/>
          <w:sz w:val="24"/>
          <w:szCs w:val="24"/>
        </w:rPr>
        <w:t>дицианоаурат</w:t>
      </w:r>
      <w:r w:rsidR="00FA66E7">
        <w:rPr>
          <w:rFonts w:ascii="Times New Roman" w:hAnsi="Times New Roman" w:cs="Times New Roman"/>
          <w:b/>
          <w:sz w:val="24"/>
          <w:szCs w:val="24"/>
        </w:rPr>
        <w:t>а</w:t>
      </w:r>
      <w:proofErr w:type="spellEnd"/>
      <w:r w:rsidR="00FA66E7" w:rsidRPr="00FA66E7">
        <w:rPr>
          <w:rFonts w:ascii="Times New Roman" w:hAnsi="Times New Roman" w:cs="Times New Roman"/>
          <w:b/>
          <w:sz w:val="24"/>
          <w:szCs w:val="24"/>
        </w:rPr>
        <w:t xml:space="preserve"> (I) квалификации «ЧДА» по ГОСТ 20573-75</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2BDFB299" w:rsidR="005043E5" w:rsidRPr="00641B24" w:rsidRDefault="00324F62" w:rsidP="000B096B">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A66E7" w:rsidRPr="00FA66E7">
        <w:rPr>
          <w:rFonts w:ascii="Times New Roman" w:hAnsi="Times New Roman" w:cs="Times New Roman"/>
          <w:b/>
          <w:sz w:val="24"/>
          <w:szCs w:val="24"/>
        </w:rPr>
        <w:t xml:space="preserve">поставку калия </w:t>
      </w:r>
      <w:proofErr w:type="spellStart"/>
      <w:r w:rsidR="00FA66E7" w:rsidRPr="00FA66E7">
        <w:rPr>
          <w:rFonts w:ascii="Times New Roman" w:hAnsi="Times New Roman" w:cs="Times New Roman"/>
          <w:b/>
          <w:sz w:val="24"/>
          <w:szCs w:val="24"/>
        </w:rPr>
        <w:t>дицианоаурата</w:t>
      </w:r>
      <w:proofErr w:type="spellEnd"/>
      <w:r w:rsidR="00FA66E7" w:rsidRPr="00FA66E7">
        <w:rPr>
          <w:rFonts w:ascii="Times New Roman" w:hAnsi="Times New Roman" w:cs="Times New Roman"/>
          <w:b/>
          <w:sz w:val="24"/>
          <w:szCs w:val="24"/>
        </w:rPr>
        <w:t xml:space="preserve"> (I) квалификации «ЧДА» по ГОСТ 20573-75</w:t>
      </w:r>
      <w:r w:rsidR="000B096B">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являющимся неотъемлемым приложением к настоящему письму и составляющим вместе с</w:t>
      </w:r>
      <w:r w:rsidR="00332151">
        <w:rPr>
          <w:rFonts w:ascii="Times New Roman" w:hAnsi="Times New Roman" w:cs="Times New Roman"/>
          <w:sz w:val="24"/>
          <w:szCs w:val="24"/>
        </w:rPr>
        <w:t xml:space="preserve"> настоящим письмом Предложение,</w:t>
      </w:r>
      <w:r w:rsidR="00FA66E7">
        <w:rPr>
          <w:rFonts w:ascii="Times New Roman" w:hAnsi="Times New Roman" w:cs="Times New Roman"/>
          <w:b/>
          <w:i/>
          <w:sz w:val="24"/>
          <w:szCs w:val="24"/>
        </w:rPr>
        <w:t xml:space="preserve"> </w:t>
      </w:r>
      <w:r w:rsidR="00FA66E7" w:rsidRPr="00641B24">
        <w:rPr>
          <w:rFonts w:ascii="Times New Roman" w:hAnsi="Times New Roman" w:cs="Times New Roman"/>
          <w:b/>
          <w:i/>
          <w:sz w:val="24"/>
          <w:szCs w:val="24"/>
        </w:rPr>
        <w:t>на общую сумму</w:t>
      </w:r>
      <w:r w:rsidR="00FA66E7">
        <w:rPr>
          <w:rFonts w:ascii="Times New Roman" w:hAnsi="Times New Roman" w:cs="Times New Roman"/>
          <w:b/>
          <w:i/>
          <w:sz w:val="24"/>
          <w:szCs w:val="24"/>
        </w:rPr>
        <w:t>, не превышающую</w:t>
      </w:r>
      <w:r w:rsidR="00FA66E7" w:rsidRPr="00980D59">
        <w:rPr>
          <w:rFonts w:ascii="Times New Roman" w:hAnsi="Times New Roman" w:cs="Times New Roman"/>
          <w:b/>
          <w:i/>
          <w:sz w:val="24"/>
          <w:szCs w:val="24"/>
        </w:rPr>
        <w:t xml:space="preserve">: </w:t>
      </w:r>
      <w:r w:rsidR="0064619C">
        <w:rPr>
          <w:rFonts w:ascii="Times New Roman" w:hAnsi="Times New Roman" w:cs="Times New Roman"/>
          <w:b/>
          <w:i/>
          <w:sz w:val="24"/>
          <w:szCs w:val="24"/>
        </w:rPr>
        <w:t>2 197 001 400</w:t>
      </w:r>
      <w:r w:rsidR="00FA66E7">
        <w:rPr>
          <w:rFonts w:ascii="Times New Roman" w:hAnsi="Times New Roman" w:cs="Times New Roman"/>
          <w:b/>
          <w:i/>
          <w:sz w:val="24"/>
          <w:szCs w:val="24"/>
        </w:rPr>
        <w:t xml:space="preserve"> </w:t>
      </w:r>
      <w:r w:rsidR="00BE7C77">
        <w:rPr>
          <w:rFonts w:ascii="Times New Roman" w:hAnsi="Times New Roman" w:cs="Times New Roman"/>
          <w:b/>
          <w:i/>
          <w:sz w:val="24"/>
          <w:szCs w:val="24"/>
        </w:rPr>
        <w:t>(</w:t>
      </w:r>
      <w:r w:rsidR="0064619C">
        <w:rPr>
          <w:rFonts w:ascii="Times New Roman" w:hAnsi="Times New Roman" w:cs="Times New Roman"/>
          <w:b/>
          <w:i/>
          <w:sz w:val="24"/>
          <w:szCs w:val="24"/>
        </w:rPr>
        <w:t>Два</w:t>
      </w:r>
      <w:r w:rsidR="00FA66E7" w:rsidRPr="00980D59">
        <w:rPr>
          <w:rFonts w:ascii="Times New Roman" w:hAnsi="Times New Roman" w:cs="Times New Roman"/>
          <w:b/>
          <w:i/>
          <w:sz w:val="24"/>
          <w:szCs w:val="24"/>
        </w:rPr>
        <w:t xml:space="preserve"> миллиард</w:t>
      </w:r>
      <w:r w:rsidR="00BE7C77">
        <w:rPr>
          <w:rFonts w:ascii="Times New Roman" w:hAnsi="Times New Roman" w:cs="Times New Roman"/>
          <w:b/>
          <w:i/>
          <w:sz w:val="24"/>
          <w:szCs w:val="24"/>
        </w:rPr>
        <w:t>а</w:t>
      </w:r>
      <w:r w:rsidR="0064619C">
        <w:rPr>
          <w:rFonts w:ascii="Times New Roman" w:hAnsi="Times New Roman" w:cs="Times New Roman"/>
          <w:b/>
          <w:i/>
          <w:sz w:val="24"/>
          <w:szCs w:val="24"/>
        </w:rPr>
        <w:t xml:space="preserve"> сто девяносто семь миллионов одна тысяча четыреста</w:t>
      </w:r>
      <w:r w:rsidR="00FA66E7" w:rsidRPr="00980D59">
        <w:rPr>
          <w:rFonts w:ascii="Times New Roman" w:hAnsi="Times New Roman" w:cs="Times New Roman"/>
          <w:b/>
          <w:i/>
          <w:sz w:val="24"/>
          <w:szCs w:val="24"/>
        </w:rPr>
        <w:t xml:space="preserve">) рублей 00 копеек, в том числе НДС 20% в размере </w:t>
      </w:r>
      <w:r w:rsidR="0064619C">
        <w:rPr>
          <w:rFonts w:ascii="Times New Roman" w:hAnsi="Times New Roman" w:cs="Times New Roman"/>
          <w:b/>
          <w:i/>
          <w:sz w:val="24"/>
          <w:szCs w:val="24"/>
        </w:rPr>
        <w:t>366 166 900</w:t>
      </w:r>
      <w:r w:rsidR="00FA66E7" w:rsidRPr="00980D59">
        <w:rPr>
          <w:rFonts w:ascii="Times New Roman" w:hAnsi="Times New Roman" w:cs="Times New Roman"/>
          <w:b/>
          <w:i/>
          <w:sz w:val="24"/>
          <w:szCs w:val="24"/>
        </w:rPr>
        <w:t xml:space="preserve"> (</w:t>
      </w:r>
      <w:r w:rsidR="0064619C">
        <w:rPr>
          <w:rFonts w:ascii="Times New Roman" w:hAnsi="Times New Roman" w:cs="Times New Roman"/>
          <w:b/>
          <w:i/>
          <w:sz w:val="24"/>
          <w:szCs w:val="24"/>
        </w:rPr>
        <w:t>Триста шестьдесят шесть</w:t>
      </w:r>
      <w:r w:rsidR="00BE7C77">
        <w:rPr>
          <w:rFonts w:ascii="Times New Roman" w:hAnsi="Times New Roman" w:cs="Times New Roman"/>
          <w:b/>
          <w:i/>
          <w:sz w:val="24"/>
          <w:szCs w:val="24"/>
        </w:rPr>
        <w:t xml:space="preserve"> миллионов </w:t>
      </w:r>
      <w:r w:rsidR="0064619C">
        <w:rPr>
          <w:rFonts w:ascii="Times New Roman" w:hAnsi="Times New Roman" w:cs="Times New Roman"/>
          <w:b/>
          <w:i/>
          <w:sz w:val="24"/>
          <w:szCs w:val="24"/>
        </w:rPr>
        <w:t>сто</w:t>
      </w:r>
      <w:r w:rsidR="00BE7C77">
        <w:rPr>
          <w:rFonts w:ascii="Times New Roman" w:hAnsi="Times New Roman" w:cs="Times New Roman"/>
          <w:b/>
          <w:i/>
          <w:sz w:val="24"/>
          <w:szCs w:val="24"/>
        </w:rPr>
        <w:t xml:space="preserve"> шестьдесят шесть тысяч </w:t>
      </w:r>
      <w:r w:rsidR="0064619C">
        <w:rPr>
          <w:rFonts w:ascii="Times New Roman" w:hAnsi="Times New Roman" w:cs="Times New Roman"/>
          <w:b/>
          <w:i/>
          <w:sz w:val="24"/>
          <w:szCs w:val="24"/>
        </w:rPr>
        <w:t>девятьсот</w:t>
      </w:r>
      <w:r w:rsidR="00FA66E7" w:rsidRPr="00980D59">
        <w:rPr>
          <w:rFonts w:ascii="Times New Roman" w:hAnsi="Times New Roman" w:cs="Times New Roman"/>
          <w:b/>
          <w:i/>
          <w:sz w:val="24"/>
          <w:szCs w:val="24"/>
        </w:rPr>
        <w:t>) рубл</w:t>
      </w:r>
      <w:r w:rsidR="00FA66E7">
        <w:rPr>
          <w:rFonts w:ascii="Times New Roman" w:hAnsi="Times New Roman" w:cs="Times New Roman"/>
          <w:b/>
          <w:i/>
          <w:sz w:val="24"/>
          <w:szCs w:val="24"/>
        </w:rPr>
        <w:t>ей</w:t>
      </w:r>
      <w:r w:rsidR="00FA66E7" w:rsidRPr="00980D59">
        <w:rPr>
          <w:rFonts w:ascii="Times New Roman" w:hAnsi="Times New Roman" w:cs="Times New Roman"/>
          <w:b/>
          <w:i/>
          <w:sz w:val="24"/>
          <w:szCs w:val="24"/>
        </w:rPr>
        <w:t xml:space="preserve"> </w:t>
      </w:r>
      <w:r w:rsidR="0064619C">
        <w:rPr>
          <w:rFonts w:ascii="Times New Roman" w:hAnsi="Times New Roman" w:cs="Times New Roman"/>
          <w:b/>
          <w:i/>
          <w:sz w:val="24"/>
          <w:szCs w:val="24"/>
        </w:rPr>
        <w:t>00</w:t>
      </w:r>
      <w:r w:rsidR="00FA66E7">
        <w:rPr>
          <w:rFonts w:ascii="Times New Roman" w:hAnsi="Times New Roman" w:cs="Times New Roman"/>
          <w:b/>
          <w:i/>
          <w:sz w:val="24"/>
          <w:szCs w:val="24"/>
        </w:rPr>
        <w:t xml:space="preserve"> копе</w:t>
      </w:r>
      <w:r w:rsidR="005D393B">
        <w:rPr>
          <w:rFonts w:ascii="Times New Roman" w:hAnsi="Times New Roman" w:cs="Times New Roman"/>
          <w:b/>
          <w:i/>
          <w:sz w:val="24"/>
          <w:szCs w:val="24"/>
        </w:rPr>
        <w:t>ек</w:t>
      </w:r>
      <w:r w:rsidR="00FA66E7" w:rsidRPr="00980D59">
        <w:rPr>
          <w:rFonts w:ascii="Times New Roman" w:hAnsi="Times New Roman" w:cs="Times New Roman"/>
          <w:b/>
          <w:i/>
          <w:sz w:val="24"/>
          <w:szCs w:val="24"/>
        </w:rPr>
        <w:t>.</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14ACAD4C" w:rsidR="003124CA" w:rsidRPr="004A09E0" w:rsidRDefault="00324F62" w:rsidP="004A09E0">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25972500"/>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F9B9845" w:rsidR="005043E5" w:rsidRPr="007E0CCB"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4A09E0">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31BFB5B5" w:rsidR="00EC3223" w:rsidRDefault="006E0BE6" w:rsidP="00F727B9">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00FA66E7" w:rsidRPr="00FA66E7">
        <w:rPr>
          <w:rFonts w:ascii="Times New Roman" w:hAnsi="Times New Roman" w:cs="Times New Roman"/>
          <w:b/>
          <w:sz w:val="22"/>
          <w:szCs w:val="24"/>
        </w:rPr>
        <w:t xml:space="preserve">поставку калия </w:t>
      </w:r>
      <w:proofErr w:type="spellStart"/>
      <w:r w:rsidR="00FA66E7" w:rsidRPr="00FA66E7">
        <w:rPr>
          <w:rFonts w:ascii="Times New Roman" w:hAnsi="Times New Roman" w:cs="Times New Roman"/>
          <w:b/>
          <w:sz w:val="22"/>
          <w:szCs w:val="24"/>
        </w:rPr>
        <w:t>дицианоаурата</w:t>
      </w:r>
      <w:proofErr w:type="spellEnd"/>
      <w:r w:rsidR="00FA66E7" w:rsidRPr="00FA66E7">
        <w:rPr>
          <w:rFonts w:ascii="Times New Roman" w:hAnsi="Times New Roman" w:cs="Times New Roman"/>
          <w:b/>
          <w:sz w:val="22"/>
          <w:szCs w:val="24"/>
        </w:rPr>
        <w:t xml:space="preserve"> (I) квалификации «ЧДА» по ГОСТ 20573-75</w:t>
      </w:r>
      <w:r w:rsidR="00324F62"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w:t>
      </w:r>
      <w:r w:rsidR="000F099F">
        <w:rPr>
          <w:rFonts w:ascii="Times New Roman" w:hAnsi="Times New Roman" w:cs="Times New Roman"/>
          <w:sz w:val="24"/>
          <w:szCs w:val="24"/>
        </w:rPr>
        <w:t xml:space="preserve"> </w:t>
      </w:r>
    </w:p>
    <w:p w14:paraId="3AA251B6" w14:textId="77777777" w:rsidR="000F099F" w:rsidRPr="00F727B9" w:rsidRDefault="000F099F"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0257967" w14:textId="77777777" w:rsidR="000F099F" w:rsidRPr="00641B24" w:rsidRDefault="000F099F">
      <w:pPr>
        <w:snapToGrid w:val="0"/>
        <w:jc w:val="both"/>
        <w:rPr>
          <w:rFonts w:ascii="Times New Roman" w:hAnsi="Times New Roman" w:cs="Times New Roman"/>
          <w:sz w:val="24"/>
          <w:szCs w:val="24"/>
        </w:rPr>
      </w:pPr>
    </w:p>
    <w:p w14:paraId="047C7538" w14:textId="2222F28C"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w:t>
      </w:r>
      <w:r w:rsidRPr="000F099F">
        <w:rPr>
          <w:rFonts w:ascii="Times New Roman" w:hAnsi="Times New Roman" w:cs="Times New Roman"/>
          <w:b/>
          <w:sz w:val="24"/>
          <w:szCs w:val="24"/>
        </w:rPr>
        <w:t>Техническое задание и Проект договора</w:t>
      </w:r>
      <w:r w:rsidRPr="00641B24">
        <w:rPr>
          <w:rFonts w:ascii="Times New Roman" w:hAnsi="Times New Roman" w:cs="Times New Roman"/>
          <w:sz w:val="24"/>
          <w:szCs w:val="24"/>
        </w:rPr>
        <w:t xml:space="preserve"> и согласны </w:t>
      </w:r>
      <w:r w:rsidR="00FA66E7">
        <w:rPr>
          <w:rFonts w:ascii="Times New Roman" w:hAnsi="Times New Roman" w:cs="Times New Roman"/>
          <w:b/>
          <w:sz w:val="24"/>
          <w:szCs w:val="24"/>
        </w:rPr>
        <w:t>поставить калий</w:t>
      </w:r>
      <w:r w:rsidR="00FA66E7" w:rsidRPr="00FA66E7">
        <w:rPr>
          <w:rFonts w:ascii="Times New Roman" w:hAnsi="Times New Roman" w:cs="Times New Roman"/>
          <w:b/>
          <w:sz w:val="24"/>
          <w:szCs w:val="24"/>
        </w:rPr>
        <w:t xml:space="preserve"> </w:t>
      </w:r>
      <w:proofErr w:type="spellStart"/>
      <w:r w:rsidR="00FA66E7" w:rsidRPr="00FA66E7">
        <w:rPr>
          <w:rFonts w:ascii="Times New Roman" w:hAnsi="Times New Roman" w:cs="Times New Roman"/>
          <w:b/>
          <w:sz w:val="24"/>
          <w:szCs w:val="24"/>
        </w:rPr>
        <w:t>дицианоаурат</w:t>
      </w:r>
      <w:proofErr w:type="spellEnd"/>
      <w:r w:rsidR="00FA66E7" w:rsidRPr="00FA66E7">
        <w:rPr>
          <w:rFonts w:ascii="Times New Roman" w:hAnsi="Times New Roman" w:cs="Times New Roman"/>
          <w:b/>
          <w:sz w:val="24"/>
          <w:szCs w:val="24"/>
        </w:rPr>
        <w:t xml:space="preserve"> (I) квалификации «ЧДА» по ГОСТ 20573-75</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0F099F">
        <w:rPr>
          <w:rFonts w:ascii="Times New Roman" w:hAnsi="Times New Roman" w:cs="Times New Roman"/>
          <w:sz w:val="24"/>
          <w:szCs w:val="24"/>
        </w:rPr>
        <w:t>и №3 к закупочной документации.</w:t>
      </w:r>
    </w:p>
    <w:p w14:paraId="7C76DF16" w14:textId="77777777" w:rsidR="00D252B8" w:rsidRDefault="00D252B8" w:rsidP="009A397B">
      <w:pPr>
        <w:tabs>
          <w:tab w:val="num" w:pos="0"/>
        </w:tabs>
        <w:jc w:val="both"/>
        <w:rPr>
          <w:rFonts w:ascii="Times New Roman" w:hAnsi="Times New Roman" w:cs="Times New Roman"/>
          <w:bCs/>
          <w:sz w:val="24"/>
          <w:szCs w:val="24"/>
        </w:rPr>
      </w:pPr>
    </w:p>
    <w:p w14:paraId="0F4DC3F2" w14:textId="14A0D7F0" w:rsidR="00D252B8" w:rsidRDefault="00D252B8" w:rsidP="00D252B8">
      <w:pPr>
        <w:jc w:val="both"/>
        <w:rPr>
          <w:rFonts w:ascii="Times New Roman" w:hAnsi="Times New Roman" w:cs="Times New Roman"/>
          <w:b/>
          <w:bCs/>
          <w:sz w:val="24"/>
          <w:szCs w:val="24"/>
        </w:rPr>
      </w:pPr>
      <w:r w:rsidRPr="00D252B8">
        <w:rPr>
          <w:rFonts w:ascii="Times New Roman" w:hAnsi="Times New Roman" w:cs="Times New Roman"/>
          <w:b/>
          <w:bCs/>
          <w:sz w:val="24"/>
          <w:szCs w:val="24"/>
        </w:rPr>
        <w:t xml:space="preserve">Характеристики </w:t>
      </w:r>
      <w:r w:rsidR="001623C0">
        <w:rPr>
          <w:rFonts w:ascii="Times New Roman" w:hAnsi="Times New Roman" w:cs="Times New Roman"/>
          <w:b/>
          <w:sz w:val="24"/>
          <w:szCs w:val="24"/>
        </w:rPr>
        <w:t>Товара</w:t>
      </w:r>
      <w:r w:rsidRPr="00D252B8">
        <w:rPr>
          <w:rFonts w:ascii="Times New Roman" w:hAnsi="Times New Roman" w:cs="Times New Roman"/>
          <w:b/>
          <w:bCs/>
          <w:sz w:val="24"/>
          <w:szCs w:val="24"/>
        </w:rPr>
        <w:t>:</w:t>
      </w:r>
    </w:p>
    <w:p w14:paraId="22D771AB" w14:textId="44BD291A" w:rsidR="002C0DB3" w:rsidRPr="002C0DB3" w:rsidRDefault="002C0DB3" w:rsidP="002C0DB3">
      <w:pPr>
        <w:jc w:val="right"/>
        <w:rPr>
          <w:rFonts w:ascii="Times New Roman" w:hAnsi="Times New Roman" w:cs="Times New Roman"/>
          <w:bCs/>
          <w:sz w:val="24"/>
          <w:szCs w:val="24"/>
        </w:rPr>
      </w:pPr>
      <w:r w:rsidRPr="002C0DB3">
        <w:rPr>
          <w:rFonts w:ascii="Times New Roman" w:hAnsi="Times New Roman" w:cs="Times New Roman"/>
          <w:bCs/>
          <w:sz w:val="24"/>
          <w:szCs w:val="24"/>
        </w:rPr>
        <w:t>Таблица 1</w:t>
      </w:r>
    </w:p>
    <w:tbl>
      <w:tblPr>
        <w:tblStyle w:val="a7"/>
        <w:tblW w:w="10315" w:type="dxa"/>
        <w:tblInd w:w="28" w:type="dxa"/>
        <w:tblLayout w:type="fixed"/>
        <w:tblLook w:val="04A0" w:firstRow="1" w:lastRow="0" w:firstColumn="1" w:lastColumn="0" w:noHBand="0" w:noVBand="1"/>
      </w:tblPr>
      <w:tblGrid>
        <w:gridCol w:w="1843"/>
        <w:gridCol w:w="3544"/>
        <w:gridCol w:w="2518"/>
        <w:gridCol w:w="709"/>
        <w:gridCol w:w="1701"/>
      </w:tblGrid>
      <w:tr w:rsidR="001623C0" w:rsidRPr="000E3828" w14:paraId="3F91F83A" w14:textId="77777777" w:rsidTr="006B6C2D">
        <w:trPr>
          <w:trHeight w:val="213"/>
        </w:trPr>
        <w:tc>
          <w:tcPr>
            <w:tcW w:w="1843" w:type="dxa"/>
            <w:vMerge w:val="restart"/>
            <w:tcBorders>
              <w:top w:val="single" w:sz="4" w:space="0" w:color="auto"/>
              <w:left w:val="single" w:sz="4" w:space="0" w:color="auto"/>
              <w:right w:val="single" w:sz="4" w:space="0" w:color="auto"/>
            </w:tcBorders>
            <w:tcMar>
              <w:left w:w="28" w:type="dxa"/>
              <w:right w:w="28" w:type="dxa"/>
            </w:tcMar>
            <w:vAlign w:val="center"/>
            <w:hideMark/>
          </w:tcPr>
          <w:p w14:paraId="7988BFF7" w14:textId="77777777" w:rsidR="001623C0" w:rsidRPr="000E3828" w:rsidRDefault="001623C0" w:rsidP="00947C9A">
            <w:pPr>
              <w:tabs>
                <w:tab w:val="num" w:pos="0"/>
              </w:tabs>
              <w:jc w:val="center"/>
              <w:rPr>
                <w:rFonts w:ascii="Times New Roman" w:hAnsi="Times New Roman" w:cs="Times New Roman"/>
                <w:b/>
              </w:rPr>
            </w:pPr>
            <w:r w:rsidRPr="000E3828">
              <w:rPr>
                <w:rFonts w:ascii="Times New Roman" w:hAnsi="Times New Roman" w:cs="Times New Roman"/>
                <w:b/>
              </w:rPr>
              <w:t>Наименование Товара</w:t>
            </w:r>
          </w:p>
        </w:tc>
        <w:tc>
          <w:tcPr>
            <w:tcW w:w="6062" w:type="dxa"/>
            <w:gridSpan w:val="2"/>
            <w:tcBorders>
              <w:top w:val="single" w:sz="4" w:space="0" w:color="auto"/>
              <w:left w:val="single" w:sz="4" w:space="0" w:color="auto"/>
              <w:bottom w:val="single" w:sz="4" w:space="0" w:color="auto"/>
              <w:right w:val="single" w:sz="4" w:space="0" w:color="auto"/>
            </w:tcBorders>
            <w:vAlign w:val="center"/>
          </w:tcPr>
          <w:p w14:paraId="0E396643" w14:textId="77777777" w:rsidR="001623C0" w:rsidRPr="000E3828" w:rsidRDefault="001623C0" w:rsidP="00947C9A">
            <w:pPr>
              <w:tabs>
                <w:tab w:val="num" w:pos="0"/>
              </w:tabs>
              <w:jc w:val="center"/>
              <w:rPr>
                <w:rFonts w:ascii="Times New Roman" w:hAnsi="Times New Roman" w:cs="Times New Roman"/>
                <w:b/>
              </w:rPr>
            </w:pPr>
            <w:r w:rsidRPr="000E3828">
              <w:rPr>
                <w:rFonts w:ascii="Times New Roman" w:hAnsi="Times New Roman" w:cs="Times New Roman"/>
                <w:b/>
              </w:rPr>
              <w:t>Предложение в отношении функциональных характеристик (потребительских свойств), эксплуатационных характеристик, качественных характеристик</w:t>
            </w:r>
          </w:p>
        </w:tc>
        <w:tc>
          <w:tcPr>
            <w:tcW w:w="709" w:type="dxa"/>
            <w:vMerge w:val="restart"/>
            <w:tcBorders>
              <w:top w:val="single" w:sz="4" w:space="0" w:color="auto"/>
              <w:left w:val="single" w:sz="4" w:space="0" w:color="auto"/>
              <w:right w:val="single" w:sz="4" w:space="0" w:color="auto"/>
            </w:tcBorders>
            <w:vAlign w:val="center"/>
          </w:tcPr>
          <w:p w14:paraId="4B14D1CF" w14:textId="77777777" w:rsidR="001623C0" w:rsidRPr="000E3828" w:rsidRDefault="001623C0" w:rsidP="00947C9A">
            <w:pPr>
              <w:tabs>
                <w:tab w:val="num" w:pos="0"/>
              </w:tabs>
              <w:jc w:val="center"/>
              <w:rPr>
                <w:rFonts w:ascii="Times New Roman" w:hAnsi="Times New Roman" w:cs="Times New Roman"/>
                <w:b/>
              </w:rPr>
            </w:pPr>
            <w:r w:rsidRPr="000E3828">
              <w:rPr>
                <w:rFonts w:ascii="Times New Roman" w:hAnsi="Times New Roman" w:cs="Times New Roman"/>
                <w:b/>
              </w:rPr>
              <w:t>Ед. изм.</w:t>
            </w:r>
          </w:p>
        </w:tc>
        <w:tc>
          <w:tcPr>
            <w:tcW w:w="1701" w:type="dxa"/>
            <w:vMerge w:val="restart"/>
            <w:tcBorders>
              <w:top w:val="single" w:sz="4" w:space="0" w:color="auto"/>
              <w:left w:val="single" w:sz="4" w:space="0" w:color="auto"/>
              <w:right w:val="single" w:sz="4" w:space="0" w:color="auto"/>
            </w:tcBorders>
            <w:tcMar>
              <w:left w:w="28" w:type="dxa"/>
              <w:right w:w="28" w:type="dxa"/>
            </w:tcMar>
            <w:vAlign w:val="center"/>
            <w:hideMark/>
          </w:tcPr>
          <w:p w14:paraId="78C1D840" w14:textId="77777777" w:rsidR="001623C0" w:rsidRPr="000E3828" w:rsidRDefault="001623C0" w:rsidP="00947C9A">
            <w:pPr>
              <w:tabs>
                <w:tab w:val="num" w:pos="0"/>
              </w:tabs>
              <w:jc w:val="center"/>
              <w:rPr>
                <w:rFonts w:ascii="Times New Roman" w:hAnsi="Times New Roman" w:cs="Times New Roman"/>
                <w:b/>
              </w:rPr>
            </w:pPr>
            <w:r w:rsidRPr="000E3828">
              <w:rPr>
                <w:rFonts w:ascii="Times New Roman" w:hAnsi="Times New Roman" w:cs="Times New Roman"/>
                <w:b/>
              </w:rPr>
              <w:t>Ориентировочное кол-во</w:t>
            </w:r>
          </w:p>
        </w:tc>
      </w:tr>
      <w:tr w:rsidR="001623C0" w:rsidRPr="000E3828" w14:paraId="422E5D99" w14:textId="77777777" w:rsidTr="006B6C2D">
        <w:trPr>
          <w:trHeight w:val="338"/>
        </w:trPr>
        <w:tc>
          <w:tcPr>
            <w:tcW w:w="1843" w:type="dxa"/>
            <w:vMerge/>
            <w:tcBorders>
              <w:left w:val="single" w:sz="4" w:space="0" w:color="auto"/>
              <w:bottom w:val="single" w:sz="4" w:space="0" w:color="auto"/>
              <w:right w:val="single" w:sz="4" w:space="0" w:color="auto"/>
            </w:tcBorders>
            <w:tcMar>
              <w:left w:w="28" w:type="dxa"/>
              <w:right w:w="28" w:type="dxa"/>
            </w:tcMar>
          </w:tcPr>
          <w:p w14:paraId="5DEC8EFA"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5735F8B7" w14:textId="77777777" w:rsidR="001623C0" w:rsidRPr="000E3828" w:rsidRDefault="001623C0" w:rsidP="00BE7C77">
            <w:pPr>
              <w:tabs>
                <w:tab w:val="num" w:pos="0"/>
              </w:tabs>
              <w:jc w:val="both"/>
              <w:rPr>
                <w:rFonts w:ascii="Times New Roman" w:hAnsi="Times New Roman" w:cs="Times New Roman"/>
                <w:b/>
              </w:rPr>
            </w:pPr>
            <w:r w:rsidRPr="000E3828">
              <w:rPr>
                <w:rFonts w:ascii="Times New Roman" w:hAnsi="Times New Roman" w:cs="Times New Roman"/>
                <w:b/>
              </w:rPr>
              <w:t>Наименование показателя</w:t>
            </w:r>
          </w:p>
        </w:tc>
        <w:tc>
          <w:tcPr>
            <w:tcW w:w="2518" w:type="dxa"/>
            <w:tcBorders>
              <w:top w:val="single" w:sz="4" w:space="0" w:color="auto"/>
              <w:left w:val="single" w:sz="4" w:space="0" w:color="auto"/>
              <w:bottom w:val="single" w:sz="4" w:space="0" w:color="auto"/>
              <w:right w:val="single" w:sz="4" w:space="0" w:color="auto"/>
            </w:tcBorders>
          </w:tcPr>
          <w:p w14:paraId="4C9373E6" w14:textId="77777777" w:rsidR="001623C0" w:rsidRPr="000E3828" w:rsidRDefault="001623C0" w:rsidP="00BE7C77">
            <w:pPr>
              <w:tabs>
                <w:tab w:val="num" w:pos="0"/>
              </w:tabs>
              <w:jc w:val="both"/>
              <w:rPr>
                <w:rFonts w:ascii="Times New Roman" w:hAnsi="Times New Roman" w:cs="Times New Roman"/>
                <w:b/>
              </w:rPr>
            </w:pPr>
            <w:r w:rsidRPr="000E3828">
              <w:rPr>
                <w:rFonts w:ascii="Times New Roman" w:hAnsi="Times New Roman" w:cs="Times New Roman"/>
                <w:b/>
              </w:rPr>
              <w:t>Значение показателя</w:t>
            </w:r>
          </w:p>
        </w:tc>
        <w:tc>
          <w:tcPr>
            <w:tcW w:w="709" w:type="dxa"/>
            <w:vMerge/>
            <w:tcBorders>
              <w:left w:val="single" w:sz="4" w:space="0" w:color="auto"/>
              <w:bottom w:val="single" w:sz="4" w:space="0" w:color="auto"/>
              <w:right w:val="single" w:sz="4" w:space="0" w:color="auto"/>
            </w:tcBorders>
          </w:tcPr>
          <w:p w14:paraId="4FD21C37"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bottom w:val="single" w:sz="4" w:space="0" w:color="auto"/>
              <w:right w:val="single" w:sz="4" w:space="0" w:color="auto"/>
            </w:tcBorders>
            <w:tcMar>
              <w:left w:w="28" w:type="dxa"/>
              <w:right w:w="28" w:type="dxa"/>
            </w:tcMar>
          </w:tcPr>
          <w:p w14:paraId="4A9145C4" w14:textId="77777777" w:rsidR="001623C0" w:rsidRPr="000E3828" w:rsidRDefault="001623C0" w:rsidP="00BE7C77">
            <w:pPr>
              <w:tabs>
                <w:tab w:val="num" w:pos="0"/>
              </w:tabs>
              <w:jc w:val="both"/>
              <w:rPr>
                <w:rFonts w:ascii="Times New Roman" w:hAnsi="Times New Roman" w:cs="Times New Roman"/>
              </w:rPr>
            </w:pPr>
          </w:p>
        </w:tc>
      </w:tr>
      <w:tr w:rsidR="001623C0" w:rsidRPr="000E3828" w14:paraId="0529E6A8" w14:textId="77777777" w:rsidTr="006B6C2D">
        <w:trPr>
          <w:trHeight w:val="56"/>
        </w:trPr>
        <w:tc>
          <w:tcPr>
            <w:tcW w:w="1843" w:type="dxa"/>
            <w:vMerge w:val="restart"/>
            <w:tcBorders>
              <w:top w:val="single" w:sz="4" w:space="0" w:color="auto"/>
              <w:left w:val="single" w:sz="4" w:space="0" w:color="auto"/>
              <w:right w:val="single" w:sz="4" w:space="0" w:color="auto"/>
            </w:tcBorders>
            <w:tcMar>
              <w:left w:w="28" w:type="dxa"/>
              <w:right w:w="28" w:type="dxa"/>
            </w:tcMar>
            <w:hideMark/>
          </w:tcPr>
          <w:p w14:paraId="07C997EB"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b/>
              </w:rPr>
              <w:t xml:space="preserve">Калий </w:t>
            </w:r>
            <w:proofErr w:type="spellStart"/>
            <w:r w:rsidRPr="000E3828">
              <w:rPr>
                <w:rFonts w:ascii="Times New Roman" w:hAnsi="Times New Roman" w:cs="Times New Roman"/>
                <w:b/>
              </w:rPr>
              <w:t>дицианоаурат</w:t>
            </w:r>
            <w:proofErr w:type="spellEnd"/>
            <w:r w:rsidRPr="000E3828">
              <w:rPr>
                <w:rFonts w:ascii="Times New Roman" w:hAnsi="Times New Roman" w:cs="Times New Roman"/>
                <w:b/>
              </w:rPr>
              <w:t xml:space="preserve"> (</w:t>
            </w:r>
            <w:r w:rsidRPr="000E3828">
              <w:rPr>
                <w:rFonts w:ascii="Times New Roman" w:hAnsi="Times New Roman" w:cs="Times New Roman"/>
                <w:b/>
                <w:lang w:val="en-US"/>
              </w:rPr>
              <w:t>I</w:t>
            </w:r>
            <w:r w:rsidRPr="000E3828">
              <w:rPr>
                <w:rFonts w:ascii="Times New Roman" w:hAnsi="Times New Roman" w:cs="Times New Roman"/>
                <w:b/>
              </w:rPr>
              <w:t>) квалификации «ЧДА» по ГОСТ 20573-75</w:t>
            </w:r>
            <w:r w:rsidRPr="000E3828">
              <w:rPr>
                <w:rFonts w:ascii="Times New Roman" w:hAnsi="Times New Roman" w:cs="Times New Roman"/>
              </w:rPr>
              <w:t>, производства ______________</w:t>
            </w:r>
          </w:p>
          <w:p w14:paraId="5BD5C3F9" w14:textId="77777777" w:rsidR="001623C0" w:rsidRPr="000E3828" w:rsidRDefault="001623C0" w:rsidP="00BE7C77">
            <w:pPr>
              <w:tabs>
                <w:tab w:val="num" w:pos="0"/>
              </w:tabs>
              <w:jc w:val="both"/>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производителя)</w:t>
            </w:r>
          </w:p>
        </w:tc>
        <w:tc>
          <w:tcPr>
            <w:tcW w:w="3544" w:type="dxa"/>
            <w:tcBorders>
              <w:top w:val="single" w:sz="4" w:space="0" w:color="auto"/>
              <w:left w:val="single" w:sz="4" w:space="0" w:color="auto"/>
              <w:bottom w:val="single" w:sz="4" w:space="0" w:color="auto"/>
              <w:right w:val="single" w:sz="4" w:space="0" w:color="auto"/>
            </w:tcBorders>
          </w:tcPr>
          <w:p w14:paraId="32CC0ABD"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1. Внешний вид</w:t>
            </w:r>
          </w:p>
        </w:tc>
        <w:tc>
          <w:tcPr>
            <w:tcW w:w="2518" w:type="dxa"/>
            <w:tcBorders>
              <w:top w:val="single" w:sz="4" w:space="0" w:color="auto"/>
              <w:left w:val="single" w:sz="4" w:space="0" w:color="auto"/>
              <w:bottom w:val="single" w:sz="4" w:space="0" w:color="auto"/>
              <w:right w:val="single" w:sz="4" w:space="0" w:color="auto"/>
            </w:tcBorders>
          </w:tcPr>
          <w:p w14:paraId="58C4C1FC" w14:textId="77777777" w:rsidR="001623C0" w:rsidRPr="000E3828" w:rsidRDefault="001623C0" w:rsidP="00BE7C77">
            <w:pPr>
              <w:tabs>
                <w:tab w:val="num" w:pos="0"/>
              </w:tabs>
              <w:jc w:val="center"/>
              <w:rPr>
                <w:rFonts w:ascii="Times New Roman" w:hAnsi="Times New Roman" w:cs="Times New Roman"/>
                <w:vertAlign w:val="superscript"/>
              </w:rPr>
            </w:pPr>
          </w:p>
          <w:p w14:paraId="0F52CBC6" w14:textId="77777777" w:rsidR="001623C0" w:rsidRPr="000E3828" w:rsidRDefault="001623C0" w:rsidP="00BE7C77">
            <w:pPr>
              <w:tabs>
                <w:tab w:val="num" w:pos="0"/>
              </w:tabs>
              <w:jc w:val="center"/>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внешний вид)</w:t>
            </w:r>
          </w:p>
        </w:tc>
        <w:tc>
          <w:tcPr>
            <w:tcW w:w="709" w:type="dxa"/>
            <w:vMerge w:val="restart"/>
            <w:tcBorders>
              <w:top w:val="single" w:sz="4" w:space="0" w:color="auto"/>
              <w:left w:val="single" w:sz="4" w:space="0" w:color="auto"/>
              <w:right w:val="single" w:sz="4" w:space="0" w:color="auto"/>
            </w:tcBorders>
          </w:tcPr>
          <w:p w14:paraId="76601BA1" w14:textId="525ABCA3" w:rsidR="001623C0" w:rsidRPr="000E3828" w:rsidRDefault="001A06FA" w:rsidP="00BE7C77">
            <w:pPr>
              <w:tabs>
                <w:tab w:val="num" w:pos="0"/>
              </w:tabs>
              <w:jc w:val="center"/>
              <w:rPr>
                <w:rFonts w:ascii="Times New Roman" w:hAnsi="Times New Roman" w:cs="Times New Roman"/>
              </w:rPr>
            </w:pPr>
            <w:proofErr w:type="spellStart"/>
            <w:proofErr w:type="gramStart"/>
            <w:r w:rsidRPr="000E3828">
              <w:rPr>
                <w:rFonts w:ascii="Times New Roman" w:hAnsi="Times New Roman" w:cs="Times New Roman"/>
              </w:rPr>
              <w:t>гр</w:t>
            </w:r>
            <w:proofErr w:type="spellEnd"/>
            <w:proofErr w:type="gramEnd"/>
          </w:p>
        </w:tc>
        <w:tc>
          <w:tcPr>
            <w:tcW w:w="1701" w:type="dxa"/>
            <w:vMerge w:val="restart"/>
            <w:tcBorders>
              <w:top w:val="single" w:sz="4" w:space="0" w:color="auto"/>
              <w:left w:val="single" w:sz="4" w:space="0" w:color="auto"/>
              <w:right w:val="single" w:sz="4" w:space="0" w:color="auto"/>
            </w:tcBorders>
            <w:tcMar>
              <w:left w:w="28" w:type="dxa"/>
              <w:right w:w="28" w:type="dxa"/>
            </w:tcMar>
          </w:tcPr>
          <w:p w14:paraId="6010F23D" w14:textId="576C2E66" w:rsidR="001623C0" w:rsidRPr="000E3828" w:rsidRDefault="004A09E0" w:rsidP="001623C0">
            <w:pPr>
              <w:tabs>
                <w:tab w:val="num" w:pos="0"/>
              </w:tabs>
              <w:jc w:val="center"/>
              <w:rPr>
                <w:rFonts w:ascii="Times New Roman" w:hAnsi="Times New Roman" w:cs="Times New Roman"/>
              </w:rPr>
            </w:pPr>
            <w:r w:rsidRPr="000E3828">
              <w:rPr>
                <w:rFonts w:ascii="Times New Roman" w:hAnsi="Times New Roman" w:cs="Times New Roman"/>
              </w:rPr>
              <w:t>36</w:t>
            </w:r>
            <w:r w:rsidR="001623C0" w:rsidRPr="000E3828">
              <w:rPr>
                <w:rFonts w:ascii="Times New Roman" w:hAnsi="Times New Roman" w:cs="Times New Roman"/>
              </w:rPr>
              <w:t>0 000</w:t>
            </w:r>
          </w:p>
        </w:tc>
      </w:tr>
      <w:tr w:rsidR="001623C0" w:rsidRPr="000E3828" w14:paraId="6DDE0CCA" w14:textId="77777777" w:rsidTr="006B6C2D">
        <w:trPr>
          <w:trHeight w:val="496"/>
        </w:trPr>
        <w:tc>
          <w:tcPr>
            <w:tcW w:w="1843" w:type="dxa"/>
            <w:vMerge/>
            <w:tcBorders>
              <w:top w:val="single" w:sz="4" w:space="0" w:color="auto"/>
              <w:left w:val="single" w:sz="4" w:space="0" w:color="auto"/>
              <w:right w:val="single" w:sz="4" w:space="0" w:color="auto"/>
            </w:tcBorders>
            <w:tcMar>
              <w:left w:w="28" w:type="dxa"/>
              <w:right w:w="28" w:type="dxa"/>
            </w:tcMar>
          </w:tcPr>
          <w:p w14:paraId="33825C00"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2B1042D8"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 xml:space="preserve"> 2. Массовая доля золота (</w:t>
            </w:r>
            <m:oMath>
              <m:r>
                <m:rPr>
                  <m:sty m:val="p"/>
                </m:rPr>
                <w:rPr>
                  <w:rFonts w:ascii="Cambria Math" w:hAnsi="Cambria Math" w:cs="Times New Roman"/>
                </w:rPr>
                <m:t>Au</m:t>
              </m:r>
            </m:oMath>
            <w:r w:rsidRPr="000E3828">
              <w:rPr>
                <w:rFonts w:ascii="Times New Roman" w:hAnsi="Times New Roman" w:cs="Times New Roman"/>
              </w:rPr>
              <w:t>), %</w:t>
            </w:r>
          </w:p>
        </w:tc>
        <w:tc>
          <w:tcPr>
            <w:tcW w:w="2518" w:type="dxa"/>
            <w:tcBorders>
              <w:top w:val="single" w:sz="4" w:space="0" w:color="auto"/>
              <w:left w:val="single" w:sz="4" w:space="0" w:color="auto"/>
              <w:bottom w:val="single" w:sz="4" w:space="0" w:color="auto"/>
              <w:right w:val="single" w:sz="4" w:space="0" w:color="auto"/>
            </w:tcBorders>
          </w:tcPr>
          <w:p w14:paraId="29E11FF4" w14:textId="77777777" w:rsidR="001623C0" w:rsidRPr="000E3828" w:rsidRDefault="001623C0" w:rsidP="00BE7C77">
            <w:pPr>
              <w:tabs>
                <w:tab w:val="num" w:pos="0"/>
              </w:tabs>
              <w:jc w:val="center"/>
              <w:rPr>
                <w:rFonts w:ascii="Times New Roman" w:hAnsi="Times New Roman" w:cs="Times New Roman"/>
                <w:vertAlign w:val="superscript"/>
              </w:rPr>
            </w:pPr>
          </w:p>
          <w:p w14:paraId="3C93920E" w14:textId="77777777" w:rsidR="001623C0" w:rsidRPr="000E3828" w:rsidRDefault="001623C0" w:rsidP="00BE7C77">
            <w:pPr>
              <w:tabs>
                <w:tab w:val="num" w:pos="0"/>
              </w:tabs>
              <w:jc w:val="center"/>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значение)</w:t>
            </w:r>
          </w:p>
        </w:tc>
        <w:tc>
          <w:tcPr>
            <w:tcW w:w="709" w:type="dxa"/>
            <w:vMerge/>
            <w:tcBorders>
              <w:top w:val="single" w:sz="4" w:space="0" w:color="auto"/>
              <w:left w:val="single" w:sz="4" w:space="0" w:color="auto"/>
              <w:right w:val="single" w:sz="4" w:space="0" w:color="auto"/>
            </w:tcBorders>
          </w:tcPr>
          <w:p w14:paraId="045708B1"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top w:val="single" w:sz="4" w:space="0" w:color="auto"/>
              <w:left w:val="single" w:sz="4" w:space="0" w:color="auto"/>
              <w:right w:val="single" w:sz="4" w:space="0" w:color="auto"/>
            </w:tcBorders>
            <w:tcMar>
              <w:left w:w="28" w:type="dxa"/>
              <w:right w:w="28" w:type="dxa"/>
            </w:tcMar>
          </w:tcPr>
          <w:p w14:paraId="19F52D78" w14:textId="77777777" w:rsidR="001623C0" w:rsidRPr="000E3828" w:rsidRDefault="001623C0" w:rsidP="00BE7C77">
            <w:pPr>
              <w:tabs>
                <w:tab w:val="num" w:pos="0"/>
              </w:tabs>
              <w:jc w:val="both"/>
              <w:rPr>
                <w:rFonts w:ascii="Times New Roman" w:hAnsi="Times New Roman" w:cs="Times New Roman"/>
              </w:rPr>
            </w:pPr>
          </w:p>
        </w:tc>
      </w:tr>
      <w:tr w:rsidR="001623C0" w:rsidRPr="000E3828" w14:paraId="1489ED43" w14:textId="77777777" w:rsidTr="006B6C2D">
        <w:trPr>
          <w:trHeight w:val="350"/>
        </w:trPr>
        <w:tc>
          <w:tcPr>
            <w:tcW w:w="1843" w:type="dxa"/>
            <w:vMerge/>
            <w:tcBorders>
              <w:left w:val="single" w:sz="4" w:space="0" w:color="auto"/>
              <w:right w:val="single" w:sz="4" w:space="0" w:color="auto"/>
            </w:tcBorders>
            <w:tcMar>
              <w:left w:w="28" w:type="dxa"/>
              <w:right w:w="28" w:type="dxa"/>
            </w:tcMar>
          </w:tcPr>
          <w:p w14:paraId="7A9D840F"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07E03C32"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3.Массовая доля свободных цианидов (</w:t>
            </w:r>
            <m:oMath>
              <m:r>
                <m:rPr>
                  <m:sty m:val="p"/>
                </m:rPr>
                <w:rPr>
                  <w:rFonts w:ascii="Cambria Math" w:hAnsi="Cambria Math" w:cs="Times New Roman"/>
                </w:rPr>
                <m:t>CN</m:t>
              </m:r>
            </m:oMath>
            <w:r w:rsidRPr="000E3828">
              <w:rPr>
                <w:rFonts w:ascii="Times New Roman" w:hAnsi="Times New Roman" w:cs="Times New Roman"/>
              </w:rPr>
              <w:t>), %</w:t>
            </w:r>
          </w:p>
        </w:tc>
        <w:tc>
          <w:tcPr>
            <w:tcW w:w="2518" w:type="dxa"/>
            <w:tcBorders>
              <w:top w:val="single" w:sz="4" w:space="0" w:color="auto"/>
              <w:left w:val="single" w:sz="4" w:space="0" w:color="auto"/>
              <w:bottom w:val="single" w:sz="4" w:space="0" w:color="auto"/>
              <w:right w:val="single" w:sz="4" w:space="0" w:color="auto"/>
            </w:tcBorders>
          </w:tcPr>
          <w:p w14:paraId="407210AC" w14:textId="77777777" w:rsidR="001623C0" w:rsidRPr="000E3828" w:rsidRDefault="001623C0" w:rsidP="00BE7C77">
            <w:pPr>
              <w:tabs>
                <w:tab w:val="num" w:pos="0"/>
              </w:tabs>
              <w:jc w:val="center"/>
              <w:rPr>
                <w:rFonts w:ascii="Times New Roman" w:hAnsi="Times New Roman" w:cs="Times New Roman"/>
                <w:vertAlign w:val="superscript"/>
              </w:rPr>
            </w:pPr>
          </w:p>
          <w:p w14:paraId="72F66D66" w14:textId="77777777" w:rsidR="001623C0" w:rsidRPr="000E3828" w:rsidRDefault="001623C0" w:rsidP="00BE7C77">
            <w:pPr>
              <w:tabs>
                <w:tab w:val="num" w:pos="0"/>
              </w:tabs>
              <w:jc w:val="center"/>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значение)</w:t>
            </w:r>
          </w:p>
        </w:tc>
        <w:tc>
          <w:tcPr>
            <w:tcW w:w="709" w:type="dxa"/>
            <w:vMerge/>
            <w:tcBorders>
              <w:left w:val="single" w:sz="4" w:space="0" w:color="auto"/>
              <w:right w:val="single" w:sz="4" w:space="0" w:color="auto"/>
            </w:tcBorders>
          </w:tcPr>
          <w:p w14:paraId="72CFD6DD"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2A72E362" w14:textId="77777777" w:rsidR="001623C0" w:rsidRPr="000E3828" w:rsidRDefault="001623C0" w:rsidP="00BE7C77">
            <w:pPr>
              <w:tabs>
                <w:tab w:val="num" w:pos="0"/>
              </w:tabs>
              <w:jc w:val="both"/>
              <w:rPr>
                <w:rFonts w:ascii="Times New Roman" w:hAnsi="Times New Roman" w:cs="Times New Roman"/>
              </w:rPr>
            </w:pPr>
          </w:p>
        </w:tc>
      </w:tr>
      <w:tr w:rsidR="001623C0" w:rsidRPr="000E3828" w14:paraId="6138295C" w14:textId="77777777" w:rsidTr="006B6C2D">
        <w:trPr>
          <w:trHeight w:val="325"/>
        </w:trPr>
        <w:tc>
          <w:tcPr>
            <w:tcW w:w="1843" w:type="dxa"/>
            <w:vMerge/>
            <w:tcBorders>
              <w:left w:val="single" w:sz="4" w:space="0" w:color="auto"/>
              <w:right w:val="single" w:sz="4" w:space="0" w:color="auto"/>
            </w:tcBorders>
            <w:tcMar>
              <w:left w:w="28" w:type="dxa"/>
              <w:right w:w="28" w:type="dxa"/>
            </w:tcMar>
          </w:tcPr>
          <w:p w14:paraId="0A5FE1D5"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1B676E97"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4. Массовая доля кремнекис</w:t>
            </w:r>
            <w:r w:rsidRPr="000E3828">
              <w:rPr>
                <w:rFonts w:ascii="Times New Roman" w:hAnsi="Times New Roman" w:cs="Times New Roman"/>
              </w:rPr>
              <w:softHyphen/>
              <w:t>лоты (</w:t>
            </w:r>
            <m:oMath>
              <m:r>
                <m:rPr>
                  <m:sty m:val="p"/>
                </m:rPr>
                <w:rPr>
                  <w:rFonts w:ascii="Cambria Math" w:hAnsi="Cambria Math" w:cs="Times New Roman"/>
                </w:rPr>
                <m:t>Si</m:t>
              </m:r>
              <m:sSub>
                <m:sSubPr>
                  <m:ctrlPr>
                    <w:rPr>
                      <w:rFonts w:ascii="Cambria Math" w:hAnsi="Cambria Math" w:cs="Times New Roman"/>
                    </w:rPr>
                  </m:ctrlPr>
                </m:sSubPr>
                <m:e>
                  <m:r>
                    <m:rPr>
                      <m:sty m:val="p"/>
                    </m:rPr>
                    <w:rPr>
                      <w:rFonts w:ascii="Cambria Math" w:hAnsi="Cambria Math" w:cs="Times New Roman"/>
                    </w:rPr>
                    <m:t>O</m:t>
                  </m:r>
                </m:e>
                <m:sub>
                  <m:r>
                    <m:rPr>
                      <m:sty m:val="p"/>
                    </m:rPr>
                    <w:rPr>
                      <w:rFonts w:ascii="Cambria Math" w:hAnsi="Cambria Math" w:cs="Times New Roman"/>
                    </w:rPr>
                    <m:t>2</m:t>
                  </m:r>
                </m:sub>
              </m:sSub>
            </m:oMath>
            <w:r w:rsidRPr="000E3828">
              <w:rPr>
                <w:rFonts w:ascii="Times New Roman" w:hAnsi="Times New Roman" w:cs="Times New Roman"/>
              </w:rPr>
              <w:t>), %</w:t>
            </w:r>
          </w:p>
        </w:tc>
        <w:tc>
          <w:tcPr>
            <w:tcW w:w="2518" w:type="dxa"/>
            <w:tcBorders>
              <w:top w:val="single" w:sz="4" w:space="0" w:color="auto"/>
              <w:left w:val="single" w:sz="4" w:space="0" w:color="auto"/>
              <w:bottom w:val="single" w:sz="4" w:space="0" w:color="auto"/>
              <w:right w:val="single" w:sz="4" w:space="0" w:color="auto"/>
            </w:tcBorders>
          </w:tcPr>
          <w:p w14:paraId="6A0A51E6" w14:textId="77777777" w:rsidR="001623C0" w:rsidRPr="000E3828" w:rsidRDefault="001623C0" w:rsidP="00BE7C77">
            <w:pPr>
              <w:tabs>
                <w:tab w:val="num" w:pos="0"/>
              </w:tabs>
              <w:jc w:val="center"/>
              <w:rPr>
                <w:rFonts w:ascii="Times New Roman" w:hAnsi="Times New Roman" w:cs="Times New Roman"/>
                <w:vertAlign w:val="superscript"/>
              </w:rPr>
            </w:pPr>
          </w:p>
          <w:p w14:paraId="28F4C37E" w14:textId="77777777" w:rsidR="001623C0" w:rsidRPr="000E3828" w:rsidRDefault="001623C0" w:rsidP="00BE7C77">
            <w:pPr>
              <w:tabs>
                <w:tab w:val="num" w:pos="0"/>
              </w:tabs>
              <w:jc w:val="center"/>
              <w:rPr>
                <w:rFonts w:ascii="Times New Roman" w:hAnsi="Times New Roman" w:cs="Times New Roman"/>
                <w:vertAlign w:val="superscript"/>
                <w:lang w:val="en-US"/>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значение)</w:t>
            </w:r>
          </w:p>
        </w:tc>
        <w:tc>
          <w:tcPr>
            <w:tcW w:w="709" w:type="dxa"/>
            <w:vMerge/>
            <w:tcBorders>
              <w:left w:val="single" w:sz="4" w:space="0" w:color="auto"/>
              <w:right w:val="single" w:sz="4" w:space="0" w:color="auto"/>
            </w:tcBorders>
          </w:tcPr>
          <w:p w14:paraId="50FC7192"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7F9DBBBC" w14:textId="77777777" w:rsidR="001623C0" w:rsidRPr="000E3828" w:rsidRDefault="001623C0" w:rsidP="00BE7C77">
            <w:pPr>
              <w:tabs>
                <w:tab w:val="num" w:pos="0"/>
              </w:tabs>
              <w:jc w:val="both"/>
              <w:rPr>
                <w:rFonts w:ascii="Times New Roman" w:hAnsi="Times New Roman" w:cs="Times New Roman"/>
              </w:rPr>
            </w:pPr>
          </w:p>
        </w:tc>
      </w:tr>
      <w:tr w:rsidR="001623C0" w:rsidRPr="000E3828" w14:paraId="225AE5AF" w14:textId="77777777" w:rsidTr="006B6C2D">
        <w:trPr>
          <w:trHeight w:val="225"/>
        </w:trPr>
        <w:tc>
          <w:tcPr>
            <w:tcW w:w="1843" w:type="dxa"/>
            <w:vMerge/>
            <w:tcBorders>
              <w:left w:val="single" w:sz="4" w:space="0" w:color="auto"/>
              <w:right w:val="single" w:sz="4" w:space="0" w:color="auto"/>
            </w:tcBorders>
            <w:tcMar>
              <w:left w:w="28" w:type="dxa"/>
              <w:right w:w="28" w:type="dxa"/>
            </w:tcMar>
          </w:tcPr>
          <w:p w14:paraId="4297973F"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4C922A25"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5. Массовая доля углекислых солей в пересчёте на углекис</w:t>
            </w:r>
            <w:r w:rsidRPr="000E3828">
              <w:rPr>
                <w:rFonts w:ascii="Times New Roman" w:hAnsi="Times New Roman" w:cs="Times New Roman"/>
              </w:rPr>
              <w:softHyphen/>
              <w:t>лый калий (</w:t>
            </w:r>
            <m:oMath>
              <m:sSub>
                <m:sSubPr>
                  <m:ctrlPr>
                    <w:rPr>
                      <w:rFonts w:ascii="Cambria Math" w:hAnsi="Cambria Math" w:cs="Times New Roman"/>
                      <w:lang w:val="en-US"/>
                    </w:rPr>
                  </m:ctrlPr>
                </m:sSubPr>
                <m:e>
                  <m:r>
                    <m:rPr>
                      <m:sty m:val="p"/>
                    </m:rPr>
                    <w:rPr>
                      <w:rFonts w:ascii="Cambria Math" w:hAnsi="Cambria Math" w:cs="Times New Roman"/>
                      <w:lang w:val="en-US"/>
                    </w:rPr>
                    <m:t>K</m:t>
                  </m:r>
                </m:e>
                <m:sub>
                  <m:r>
                    <m:rPr>
                      <m:sty m:val="p"/>
                    </m:rPr>
                    <w:rPr>
                      <w:rFonts w:ascii="Cambria Math" w:hAnsi="Cambria Math" w:cs="Times New Roman"/>
                    </w:rPr>
                    <m:t>2</m:t>
                  </m:r>
                </m:sub>
              </m:sSub>
              <m:r>
                <m:rPr>
                  <m:sty m:val="p"/>
                </m:rPr>
                <w:rPr>
                  <w:rFonts w:ascii="Cambria Math" w:hAnsi="Cambria Math" w:cs="Times New Roman"/>
                </w:rPr>
                <m:t>C</m:t>
              </m:r>
              <m:sSub>
                <m:sSubPr>
                  <m:ctrlPr>
                    <w:rPr>
                      <w:rFonts w:ascii="Cambria Math" w:hAnsi="Cambria Math" w:cs="Times New Roman"/>
                    </w:rPr>
                  </m:ctrlPr>
                </m:sSubPr>
                <m:e>
                  <m:r>
                    <m:rPr>
                      <m:sty m:val="p"/>
                    </m:rPr>
                    <w:rPr>
                      <w:rFonts w:ascii="Cambria Math" w:hAnsi="Cambria Math" w:cs="Times New Roman"/>
                    </w:rPr>
                    <m:t>O</m:t>
                  </m:r>
                </m:e>
                <m:sub>
                  <m:r>
                    <m:rPr>
                      <m:sty m:val="p"/>
                    </m:rPr>
                    <w:rPr>
                      <w:rFonts w:ascii="Cambria Math" w:hAnsi="Cambria Math" w:cs="Times New Roman"/>
                    </w:rPr>
                    <m:t>3</m:t>
                  </m:r>
                </m:sub>
              </m:sSub>
            </m:oMath>
            <w:r w:rsidRPr="000E3828">
              <w:rPr>
                <w:rFonts w:ascii="Times New Roman" w:hAnsi="Times New Roman" w:cs="Times New Roman"/>
              </w:rPr>
              <w:t>), %</w:t>
            </w:r>
          </w:p>
        </w:tc>
        <w:tc>
          <w:tcPr>
            <w:tcW w:w="2518" w:type="dxa"/>
            <w:tcBorders>
              <w:top w:val="single" w:sz="4" w:space="0" w:color="auto"/>
              <w:left w:val="single" w:sz="4" w:space="0" w:color="auto"/>
              <w:bottom w:val="single" w:sz="4" w:space="0" w:color="auto"/>
              <w:right w:val="single" w:sz="4" w:space="0" w:color="auto"/>
            </w:tcBorders>
          </w:tcPr>
          <w:p w14:paraId="1E67BA9D" w14:textId="77777777" w:rsidR="001623C0" w:rsidRPr="000E3828" w:rsidRDefault="001623C0" w:rsidP="00BE7C77">
            <w:pPr>
              <w:tabs>
                <w:tab w:val="num" w:pos="0"/>
              </w:tabs>
              <w:jc w:val="center"/>
              <w:rPr>
                <w:rFonts w:ascii="Times New Roman" w:hAnsi="Times New Roman" w:cs="Times New Roman"/>
                <w:vertAlign w:val="superscript"/>
              </w:rPr>
            </w:pPr>
          </w:p>
          <w:p w14:paraId="0C6EE577" w14:textId="77777777" w:rsidR="001623C0" w:rsidRPr="000E3828" w:rsidRDefault="001623C0" w:rsidP="00BE7C77">
            <w:pPr>
              <w:tabs>
                <w:tab w:val="num" w:pos="0"/>
              </w:tabs>
              <w:jc w:val="center"/>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значение)</w:t>
            </w:r>
          </w:p>
        </w:tc>
        <w:tc>
          <w:tcPr>
            <w:tcW w:w="709" w:type="dxa"/>
            <w:vMerge/>
            <w:tcBorders>
              <w:left w:val="single" w:sz="4" w:space="0" w:color="auto"/>
              <w:right w:val="single" w:sz="4" w:space="0" w:color="auto"/>
            </w:tcBorders>
          </w:tcPr>
          <w:p w14:paraId="1565C433"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7C249451" w14:textId="77777777" w:rsidR="001623C0" w:rsidRPr="000E3828" w:rsidRDefault="001623C0" w:rsidP="00BE7C77">
            <w:pPr>
              <w:tabs>
                <w:tab w:val="num" w:pos="0"/>
              </w:tabs>
              <w:jc w:val="both"/>
              <w:rPr>
                <w:rFonts w:ascii="Times New Roman" w:hAnsi="Times New Roman" w:cs="Times New Roman"/>
              </w:rPr>
            </w:pPr>
          </w:p>
        </w:tc>
      </w:tr>
      <w:tr w:rsidR="001623C0" w:rsidRPr="000E3828" w14:paraId="2DDFECA4" w14:textId="77777777" w:rsidTr="006B6C2D">
        <w:trPr>
          <w:trHeight w:val="175"/>
        </w:trPr>
        <w:tc>
          <w:tcPr>
            <w:tcW w:w="1843" w:type="dxa"/>
            <w:vMerge/>
            <w:tcBorders>
              <w:left w:val="single" w:sz="4" w:space="0" w:color="auto"/>
              <w:right w:val="single" w:sz="4" w:space="0" w:color="auto"/>
            </w:tcBorders>
            <w:tcMar>
              <w:left w:w="28" w:type="dxa"/>
              <w:right w:w="28" w:type="dxa"/>
            </w:tcMar>
          </w:tcPr>
          <w:p w14:paraId="142A209A"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2F316600"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6. Массовая доля железа (</w:t>
            </w:r>
            <m:oMath>
              <m:r>
                <m:rPr>
                  <m:sty m:val="p"/>
                </m:rPr>
                <w:rPr>
                  <w:rFonts w:ascii="Cambria Math" w:hAnsi="Cambria Math" w:cs="Times New Roman"/>
                </w:rPr>
                <m:t>Fe</m:t>
              </m:r>
            </m:oMath>
            <w:r w:rsidRPr="000E3828">
              <w:rPr>
                <w:rFonts w:ascii="Times New Roman" w:hAnsi="Times New Roman" w:cs="Times New Roman"/>
              </w:rPr>
              <w:t>), %</w:t>
            </w:r>
          </w:p>
        </w:tc>
        <w:tc>
          <w:tcPr>
            <w:tcW w:w="2518" w:type="dxa"/>
            <w:tcBorders>
              <w:top w:val="single" w:sz="4" w:space="0" w:color="auto"/>
              <w:left w:val="single" w:sz="4" w:space="0" w:color="auto"/>
              <w:bottom w:val="single" w:sz="4" w:space="0" w:color="auto"/>
              <w:right w:val="single" w:sz="4" w:space="0" w:color="auto"/>
            </w:tcBorders>
          </w:tcPr>
          <w:p w14:paraId="1522CE5E" w14:textId="77777777" w:rsidR="001623C0" w:rsidRPr="000E3828" w:rsidRDefault="001623C0" w:rsidP="00BE7C77">
            <w:pPr>
              <w:tabs>
                <w:tab w:val="num" w:pos="0"/>
              </w:tabs>
              <w:jc w:val="center"/>
              <w:rPr>
                <w:rFonts w:ascii="Times New Roman" w:hAnsi="Times New Roman" w:cs="Times New Roman"/>
                <w:vertAlign w:val="superscript"/>
              </w:rPr>
            </w:pPr>
          </w:p>
          <w:p w14:paraId="7353A0BF" w14:textId="77777777" w:rsidR="001623C0" w:rsidRPr="000E3828" w:rsidRDefault="001623C0" w:rsidP="00BE7C77">
            <w:pPr>
              <w:tabs>
                <w:tab w:val="num" w:pos="0"/>
              </w:tabs>
              <w:jc w:val="center"/>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значение)</w:t>
            </w:r>
          </w:p>
        </w:tc>
        <w:tc>
          <w:tcPr>
            <w:tcW w:w="709" w:type="dxa"/>
            <w:vMerge/>
            <w:tcBorders>
              <w:left w:val="single" w:sz="4" w:space="0" w:color="auto"/>
              <w:right w:val="single" w:sz="4" w:space="0" w:color="auto"/>
            </w:tcBorders>
          </w:tcPr>
          <w:p w14:paraId="6A4AACDB"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4DD635EF" w14:textId="77777777" w:rsidR="001623C0" w:rsidRPr="000E3828" w:rsidRDefault="001623C0" w:rsidP="00BE7C77">
            <w:pPr>
              <w:tabs>
                <w:tab w:val="num" w:pos="0"/>
              </w:tabs>
              <w:jc w:val="both"/>
              <w:rPr>
                <w:rFonts w:ascii="Times New Roman" w:hAnsi="Times New Roman" w:cs="Times New Roman"/>
              </w:rPr>
            </w:pPr>
          </w:p>
        </w:tc>
      </w:tr>
      <w:tr w:rsidR="001623C0" w:rsidRPr="000E3828" w14:paraId="0A57EE9B" w14:textId="77777777" w:rsidTr="006B6C2D">
        <w:trPr>
          <w:trHeight w:val="137"/>
        </w:trPr>
        <w:tc>
          <w:tcPr>
            <w:tcW w:w="1843" w:type="dxa"/>
            <w:vMerge/>
            <w:tcBorders>
              <w:left w:val="single" w:sz="4" w:space="0" w:color="auto"/>
              <w:right w:val="single" w:sz="4" w:space="0" w:color="auto"/>
            </w:tcBorders>
            <w:tcMar>
              <w:left w:w="28" w:type="dxa"/>
              <w:right w:w="28" w:type="dxa"/>
            </w:tcMar>
          </w:tcPr>
          <w:p w14:paraId="028608C1"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6B0A77ED"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7.Массовая доля тяжёлых металлов (</w:t>
            </w:r>
            <m:oMath>
              <m:r>
                <m:rPr>
                  <m:sty m:val="p"/>
                </m:rPr>
                <w:rPr>
                  <w:rFonts w:ascii="Cambria Math" w:hAnsi="Cambria Math" w:cs="Times New Roman"/>
                </w:rPr>
                <m:t>Pb</m:t>
              </m:r>
            </m:oMath>
            <w:r w:rsidRPr="000E3828">
              <w:rPr>
                <w:rFonts w:ascii="Times New Roman" w:hAnsi="Times New Roman" w:cs="Times New Roman"/>
              </w:rPr>
              <w:t>), %</w:t>
            </w:r>
          </w:p>
        </w:tc>
        <w:tc>
          <w:tcPr>
            <w:tcW w:w="2518" w:type="dxa"/>
            <w:tcBorders>
              <w:top w:val="single" w:sz="4" w:space="0" w:color="auto"/>
              <w:left w:val="single" w:sz="4" w:space="0" w:color="auto"/>
              <w:bottom w:val="single" w:sz="4" w:space="0" w:color="auto"/>
              <w:right w:val="single" w:sz="4" w:space="0" w:color="auto"/>
            </w:tcBorders>
          </w:tcPr>
          <w:p w14:paraId="0BA7B890" w14:textId="77777777" w:rsidR="001623C0" w:rsidRPr="000E3828" w:rsidRDefault="001623C0" w:rsidP="00BE7C77">
            <w:pPr>
              <w:tabs>
                <w:tab w:val="num" w:pos="0"/>
              </w:tabs>
              <w:jc w:val="center"/>
              <w:rPr>
                <w:rFonts w:ascii="Times New Roman" w:hAnsi="Times New Roman" w:cs="Times New Roman"/>
                <w:vertAlign w:val="superscript"/>
              </w:rPr>
            </w:pPr>
          </w:p>
          <w:p w14:paraId="3C60214A" w14:textId="77777777" w:rsidR="001623C0" w:rsidRPr="000E3828" w:rsidRDefault="001623C0" w:rsidP="00BE7C77">
            <w:pPr>
              <w:tabs>
                <w:tab w:val="num" w:pos="0"/>
              </w:tabs>
              <w:jc w:val="center"/>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значение)</w:t>
            </w:r>
          </w:p>
        </w:tc>
        <w:tc>
          <w:tcPr>
            <w:tcW w:w="709" w:type="dxa"/>
            <w:vMerge/>
            <w:tcBorders>
              <w:left w:val="single" w:sz="4" w:space="0" w:color="auto"/>
              <w:right w:val="single" w:sz="4" w:space="0" w:color="auto"/>
            </w:tcBorders>
          </w:tcPr>
          <w:p w14:paraId="4EE9D778"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7BFBEA49" w14:textId="77777777" w:rsidR="001623C0" w:rsidRPr="000E3828" w:rsidRDefault="001623C0" w:rsidP="00BE7C77">
            <w:pPr>
              <w:tabs>
                <w:tab w:val="num" w:pos="0"/>
              </w:tabs>
              <w:jc w:val="both"/>
              <w:rPr>
                <w:rFonts w:ascii="Times New Roman" w:hAnsi="Times New Roman" w:cs="Times New Roman"/>
              </w:rPr>
            </w:pPr>
          </w:p>
        </w:tc>
      </w:tr>
      <w:tr w:rsidR="001623C0" w:rsidRPr="000E3828" w14:paraId="343006F6" w14:textId="77777777" w:rsidTr="006B6C2D">
        <w:trPr>
          <w:trHeight w:val="150"/>
        </w:trPr>
        <w:tc>
          <w:tcPr>
            <w:tcW w:w="1843" w:type="dxa"/>
            <w:vMerge/>
            <w:tcBorders>
              <w:left w:val="single" w:sz="4" w:space="0" w:color="auto"/>
              <w:right w:val="single" w:sz="4" w:space="0" w:color="auto"/>
            </w:tcBorders>
            <w:tcMar>
              <w:left w:w="28" w:type="dxa"/>
              <w:right w:w="28" w:type="dxa"/>
            </w:tcMar>
          </w:tcPr>
          <w:p w14:paraId="6A695BFD"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66FAF524"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8. Массовая доля натрия (</w:t>
            </w:r>
            <m:oMath>
              <m:r>
                <m:rPr>
                  <m:sty m:val="p"/>
                </m:rPr>
                <w:rPr>
                  <w:rFonts w:ascii="Cambria Math" w:hAnsi="Cambria Math" w:cs="Times New Roman"/>
                </w:rPr>
                <m:t>Na</m:t>
              </m:r>
            </m:oMath>
            <w:r w:rsidRPr="000E3828">
              <w:rPr>
                <w:rFonts w:ascii="Times New Roman" w:hAnsi="Times New Roman" w:cs="Times New Roman"/>
              </w:rPr>
              <w:t>), %</w:t>
            </w:r>
          </w:p>
        </w:tc>
        <w:tc>
          <w:tcPr>
            <w:tcW w:w="2518" w:type="dxa"/>
            <w:tcBorders>
              <w:top w:val="single" w:sz="4" w:space="0" w:color="auto"/>
              <w:left w:val="single" w:sz="4" w:space="0" w:color="auto"/>
              <w:bottom w:val="single" w:sz="4" w:space="0" w:color="auto"/>
              <w:right w:val="single" w:sz="4" w:space="0" w:color="auto"/>
            </w:tcBorders>
          </w:tcPr>
          <w:p w14:paraId="449B4610" w14:textId="77777777" w:rsidR="001623C0" w:rsidRPr="000E3828" w:rsidRDefault="001623C0" w:rsidP="00BE7C77">
            <w:pPr>
              <w:tabs>
                <w:tab w:val="num" w:pos="0"/>
              </w:tabs>
              <w:jc w:val="center"/>
              <w:rPr>
                <w:rFonts w:ascii="Times New Roman" w:hAnsi="Times New Roman" w:cs="Times New Roman"/>
                <w:vertAlign w:val="superscript"/>
              </w:rPr>
            </w:pPr>
          </w:p>
          <w:p w14:paraId="13DBA171" w14:textId="77777777" w:rsidR="001623C0" w:rsidRPr="000E3828" w:rsidRDefault="001623C0" w:rsidP="00BE7C77">
            <w:pPr>
              <w:tabs>
                <w:tab w:val="num" w:pos="0"/>
              </w:tabs>
              <w:jc w:val="center"/>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значение)</w:t>
            </w:r>
          </w:p>
        </w:tc>
        <w:tc>
          <w:tcPr>
            <w:tcW w:w="709" w:type="dxa"/>
            <w:vMerge/>
            <w:tcBorders>
              <w:left w:val="single" w:sz="4" w:space="0" w:color="auto"/>
              <w:right w:val="single" w:sz="4" w:space="0" w:color="auto"/>
            </w:tcBorders>
          </w:tcPr>
          <w:p w14:paraId="6BCD266B"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3847C3D1" w14:textId="77777777" w:rsidR="001623C0" w:rsidRPr="000E3828" w:rsidRDefault="001623C0" w:rsidP="00BE7C77">
            <w:pPr>
              <w:tabs>
                <w:tab w:val="num" w:pos="0"/>
              </w:tabs>
              <w:jc w:val="both"/>
              <w:rPr>
                <w:rFonts w:ascii="Times New Roman" w:hAnsi="Times New Roman" w:cs="Times New Roman"/>
              </w:rPr>
            </w:pPr>
          </w:p>
        </w:tc>
      </w:tr>
      <w:tr w:rsidR="001623C0" w:rsidRPr="000E3828" w14:paraId="2428B741" w14:textId="77777777" w:rsidTr="006B6C2D">
        <w:trPr>
          <w:trHeight w:val="162"/>
        </w:trPr>
        <w:tc>
          <w:tcPr>
            <w:tcW w:w="1843" w:type="dxa"/>
            <w:vMerge/>
            <w:tcBorders>
              <w:left w:val="single" w:sz="4" w:space="0" w:color="auto"/>
              <w:right w:val="single" w:sz="4" w:space="0" w:color="auto"/>
            </w:tcBorders>
            <w:tcMar>
              <w:left w:w="28" w:type="dxa"/>
              <w:right w:w="28" w:type="dxa"/>
            </w:tcMar>
          </w:tcPr>
          <w:p w14:paraId="3187E3A2"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453496A4"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9. Массовая доля хлоридов (</w:t>
            </w:r>
            <m:oMath>
              <m:r>
                <m:rPr>
                  <m:sty m:val="p"/>
                </m:rPr>
                <w:rPr>
                  <w:rFonts w:ascii="Cambria Math" w:hAnsi="Cambria Math" w:cs="Times New Roman"/>
                </w:rPr>
                <m:t>Cl</m:t>
              </m:r>
            </m:oMath>
            <w:r w:rsidRPr="000E3828">
              <w:rPr>
                <w:rFonts w:ascii="Times New Roman" w:hAnsi="Times New Roman" w:cs="Times New Roman"/>
              </w:rPr>
              <w:t>), %</w:t>
            </w:r>
          </w:p>
        </w:tc>
        <w:tc>
          <w:tcPr>
            <w:tcW w:w="2518" w:type="dxa"/>
            <w:tcBorders>
              <w:top w:val="single" w:sz="4" w:space="0" w:color="auto"/>
              <w:left w:val="single" w:sz="4" w:space="0" w:color="auto"/>
              <w:bottom w:val="single" w:sz="4" w:space="0" w:color="auto"/>
              <w:right w:val="single" w:sz="4" w:space="0" w:color="auto"/>
            </w:tcBorders>
          </w:tcPr>
          <w:p w14:paraId="0D83F4C9" w14:textId="77777777" w:rsidR="001623C0" w:rsidRPr="000E3828" w:rsidRDefault="001623C0" w:rsidP="00BE7C77">
            <w:pPr>
              <w:tabs>
                <w:tab w:val="num" w:pos="0"/>
              </w:tabs>
              <w:jc w:val="center"/>
              <w:rPr>
                <w:rFonts w:ascii="Times New Roman" w:hAnsi="Times New Roman" w:cs="Times New Roman"/>
                <w:vertAlign w:val="superscript"/>
              </w:rPr>
            </w:pPr>
          </w:p>
          <w:p w14:paraId="1A528961" w14:textId="77777777" w:rsidR="001623C0" w:rsidRPr="000E3828" w:rsidRDefault="001623C0" w:rsidP="00BE7C77">
            <w:pPr>
              <w:tabs>
                <w:tab w:val="num" w:pos="0"/>
              </w:tabs>
              <w:jc w:val="center"/>
              <w:rPr>
                <w:rFonts w:ascii="Times New Roman" w:hAnsi="Times New Roman" w:cs="Times New Roman"/>
                <w:vertAlign w:val="superscript"/>
              </w:rPr>
            </w:pPr>
            <w:r w:rsidRPr="000E3828">
              <w:rPr>
                <w:rFonts w:ascii="Times New Roman" w:hAnsi="Times New Roman" w:cs="Times New Roman"/>
                <w:vertAlign w:val="superscript"/>
              </w:rPr>
              <w:t>(</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значение)</w:t>
            </w:r>
          </w:p>
        </w:tc>
        <w:tc>
          <w:tcPr>
            <w:tcW w:w="709" w:type="dxa"/>
            <w:vMerge/>
            <w:tcBorders>
              <w:left w:val="single" w:sz="4" w:space="0" w:color="auto"/>
              <w:right w:val="single" w:sz="4" w:space="0" w:color="auto"/>
            </w:tcBorders>
          </w:tcPr>
          <w:p w14:paraId="6B6D1737"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53209609" w14:textId="77777777" w:rsidR="001623C0" w:rsidRPr="000E3828" w:rsidRDefault="001623C0" w:rsidP="00BE7C77">
            <w:pPr>
              <w:tabs>
                <w:tab w:val="num" w:pos="0"/>
              </w:tabs>
              <w:jc w:val="both"/>
              <w:rPr>
                <w:rFonts w:ascii="Times New Roman" w:hAnsi="Times New Roman" w:cs="Times New Roman"/>
              </w:rPr>
            </w:pPr>
          </w:p>
        </w:tc>
      </w:tr>
      <w:tr w:rsidR="001623C0" w:rsidRPr="000E3828" w14:paraId="03E4A0A6" w14:textId="77777777" w:rsidTr="006B6C2D">
        <w:trPr>
          <w:trHeight w:val="1588"/>
        </w:trPr>
        <w:tc>
          <w:tcPr>
            <w:tcW w:w="1843" w:type="dxa"/>
            <w:vMerge/>
            <w:tcBorders>
              <w:left w:val="single" w:sz="4" w:space="0" w:color="auto"/>
              <w:right w:val="single" w:sz="4" w:space="0" w:color="auto"/>
            </w:tcBorders>
            <w:tcMar>
              <w:left w:w="28" w:type="dxa"/>
              <w:right w:w="28" w:type="dxa"/>
            </w:tcMar>
          </w:tcPr>
          <w:p w14:paraId="490B063D"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46FB32E4"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10. Раствори</w:t>
            </w:r>
            <w:r w:rsidRPr="000E3828">
              <w:rPr>
                <w:rFonts w:ascii="Times New Roman" w:hAnsi="Times New Roman" w:cs="Times New Roman"/>
              </w:rPr>
              <w:softHyphen/>
              <w:t>мость в воде</w:t>
            </w:r>
          </w:p>
        </w:tc>
        <w:tc>
          <w:tcPr>
            <w:tcW w:w="2518" w:type="dxa"/>
            <w:tcBorders>
              <w:top w:val="single" w:sz="4" w:space="0" w:color="auto"/>
              <w:left w:val="single" w:sz="4" w:space="0" w:color="auto"/>
              <w:bottom w:val="single" w:sz="4" w:space="0" w:color="auto"/>
              <w:right w:val="single" w:sz="4" w:space="0" w:color="auto"/>
            </w:tcBorders>
          </w:tcPr>
          <w:p w14:paraId="2DDC41C6" w14:textId="0A168C99" w:rsidR="001623C0" w:rsidRPr="000E3828" w:rsidRDefault="001623C0" w:rsidP="006B6C2D">
            <w:pPr>
              <w:tabs>
                <w:tab w:val="num" w:pos="0"/>
              </w:tabs>
              <w:jc w:val="center"/>
              <w:rPr>
                <w:rFonts w:ascii="Times New Roman" w:hAnsi="Times New Roman" w:cs="Times New Roman"/>
              </w:rPr>
            </w:pPr>
            <w:r w:rsidRPr="000E3828">
              <w:rPr>
                <w:rFonts w:ascii="Times New Roman" w:hAnsi="Times New Roman" w:cs="Times New Roman"/>
              </w:rPr>
              <w:t>При растворении 1 г препарата в пробирке в 20 см</w:t>
            </w:r>
            <w:r w:rsidRPr="000E3828">
              <w:rPr>
                <w:rFonts w:ascii="Times New Roman" w:hAnsi="Times New Roman" w:cs="Times New Roman"/>
                <w:vertAlign w:val="superscript"/>
              </w:rPr>
              <w:t>3</w:t>
            </w:r>
            <w:r w:rsidR="006B6C2D">
              <w:rPr>
                <w:rFonts w:ascii="Times New Roman" w:hAnsi="Times New Roman" w:cs="Times New Roman"/>
              </w:rPr>
              <w:t xml:space="preserve"> </w:t>
            </w:r>
            <w:r w:rsidRPr="000E3828">
              <w:rPr>
                <w:rFonts w:ascii="Times New Roman" w:hAnsi="Times New Roman" w:cs="Times New Roman"/>
              </w:rPr>
              <w:t>дистиллированной воды должен наблюдаться прозрачный раствор, допускается слабая опалесценция.</w:t>
            </w:r>
          </w:p>
        </w:tc>
        <w:tc>
          <w:tcPr>
            <w:tcW w:w="709" w:type="dxa"/>
            <w:vMerge/>
            <w:tcBorders>
              <w:left w:val="single" w:sz="4" w:space="0" w:color="auto"/>
              <w:right w:val="single" w:sz="4" w:space="0" w:color="auto"/>
            </w:tcBorders>
          </w:tcPr>
          <w:p w14:paraId="75D426D0"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66E1EA41" w14:textId="77777777" w:rsidR="001623C0" w:rsidRPr="000E3828" w:rsidRDefault="001623C0" w:rsidP="00BE7C77">
            <w:pPr>
              <w:tabs>
                <w:tab w:val="num" w:pos="0"/>
              </w:tabs>
              <w:jc w:val="both"/>
              <w:rPr>
                <w:rFonts w:ascii="Times New Roman" w:hAnsi="Times New Roman" w:cs="Times New Roman"/>
              </w:rPr>
            </w:pPr>
          </w:p>
        </w:tc>
      </w:tr>
      <w:tr w:rsidR="001623C0" w:rsidRPr="000E3828" w14:paraId="318D3FE9" w14:textId="77777777" w:rsidTr="006B6C2D">
        <w:trPr>
          <w:trHeight w:val="238"/>
        </w:trPr>
        <w:tc>
          <w:tcPr>
            <w:tcW w:w="1843" w:type="dxa"/>
            <w:vMerge/>
            <w:tcBorders>
              <w:left w:val="single" w:sz="4" w:space="0" w:color="auto"/>
              <w:right w:val="single" w:sz="4" w:space="0" w:color="auto"/>
            </w:tcBorders>
            <w:tcMar>
              <w:left w:w="28" w:type="dxa"/>
              <w:right w:w="28" w:type="dxa"/>
            </w:tcMar>
          </w:tcPr>
          <w:p w14:paraId="74F3BC65" w14:textId="77777777" w:rsidR="001623C0" w:rsidRPr="000E3828" w:rsidRDefault="001623C0" w:rsidP="00BE7C77">
            <w:pPr>
              <w:tabs>
                <w:tab w:val="num" w:pos="0"/>
              </w:tabs>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vAlign w:val="center"/>
          </w:tcPr>
          <w:p w14:paraId="458F6275" w14:textId="77777777" w:rsidR="001623C0" w:rsidRPr="000E3828" w:rsidRDefault="001623C0" w:rsidP="00BE7C77">
            <w:pPr>
              <w:tabs>
                <w:tab w:val="num" w:pos="0"/>
              </w:tabs>
              <w:jc w:val="both"/>
              <w:rPr>
                <w:rFonts w:ascii="Times New Roman" w:hAnsi="Times New Roman" w:cs="Times New Roman"/>
              </w:rPr>
            </w:pPr>
            <w:r w:rsidRPr="000E3828">
              <w:rPr>
                <w:rFonts w:ascii="Times New Roman" w:hAnsi="Times New Roman" w:cs="Times New Roman"/>
              </w:rPr>
              <w:t>Гарантийный срок хранения</w:t>
            </w:r>
          </w:p>
        </w:tc>
        <w:tc>
          <w:tcPr>
            <w:tcW w:w="2518" w:type="dxa"/>
            <w:tcBorders>
              <w:top w:val="single" w:sz="4" w:space="0" w:color="auto"/>
              <w:left w:val="single" w:sz="4" w:space="0" w:color="auto"/>
              <w:bottom w:val="single" w:sz="4" w:space="0" w:color="auto"/>
              <w:right w:val="single" w:sz="4" w:space="0" w:color="auto"/>
            </w:tcBorders>
            <w:vAlign w:val="bottom"/>
          </w:tcPr>
          <w:p w14:paraId="28C0EE68" w14:textId="77777777" w:rsidR="001623C0" w:rsidRPr="000E3828" w:rsidRDefault="001623C0" w:rsidP="00BE7C77">
            <w:pPr>
              <w:tabs>
                <w:tab w:val="num" w:pos="0"/>
              </w:tabs>
              <w:jc w:val="both"/>
              <w:rPr>
                <w:rFonts w:ascii="Times New Roman" w:hAnsi="Times New Roman" w:cs="Times New Roman"/>
              </w:rPr>
            </w:pPr>
          </w:p>
          <w:p w14:paraId="0C86E5B3" w14:textId="77777777" w:rsidR="001623C0" w:rsidRPr="000E3828" w:rsidRDefault="001623C0" w:rsidP="00BE7C77">
            <w:pPr>
              <w:tabs>
                <w:tab w:val="num" w:pos="0"/>
              </w:tabs>
              <w:jc w:val="both"/>
              <w:rPr>
                <w:rFonts w:ascii="Times New Roman" w:hAnsi="Times New Roman" w:cs="Times New Roman"/>
                <w:vertAlign w:val="superscript"/>
              </w:rPr>
            </w:pPr>
            <w:r w:rsidRPr="000E3828">
              <w:rPr>
                <w:rFonts w:ascii="Times New Roman" w:hAnsi="Times New Roman" w:cs="Times New Roman"/>
                <w:vertAlign w:val="superscript"/>
              </w:rPr>
              <w:t xml:space="preserve">            (</w:t>
            </w:r>
            <w:proofErr w:type="gramStart"/>
            <w:r w:rsidRPr="000E3828">
              <w:rPr>
                <w:rFonts w:ascii="Times New Roman" w:hAnsi="Times New Roman" w:cs="Times New Roman"/>
                <w:vertAlign w:val="superscript"/>
              </w:rPr>
              <w:t>указать</w:t>
            </w:r>
            <w:proofErr w:type="gramEnd"/>
            <w:r w:rsidRPr="000E3828">
              <w:rPr>
                <w:rFonts w:ascii="Times New Roman" w:hAnsi="Times New Roman" w:cs="Times New Roman"/>
                <w:vertAlign w:val="superscript"/>
              </w:rPr>
              <w:t xml:space="preserve"> срок хранения)</w:t>
            </w:r>
          </w:p>
        </w:tc>
        <w:tc>
          <w:tcPr>
            <w:tcW w:w="709" w:type="dxa"/>
            <w:vMerge/>
            <w:tcBorders>
              <w:left w:val="single" w:sz="4" w:space="0" w:color="auto"/>
              <w:right w:val="single" w:sz="4" w:space="0" w:color="auto"/>
            </w:tcBorders>
          </w:tcPr>
          <w:p w14:paraId="2E26B64E" w14:textId="77777777" w:rsidR="001623C0" w:rsidRPr="000E3828" w:rsidRDefault="001623C0" w:rsidP="00BE7C77">
            <w:pPr>
              <w:tabs>
                <w:tab w:val="num" w:pos="0"/>
              </w:tabs>
              <w:jc w:val="both"/>
              <w:rPr>
                <w:rFonts w:ascii="Times New Roman" w:hAnsi="Times New Roman" w:cs="Times New Roman"/>
              </w:rPr>
            </w:pPr>
          </w:p>
        </w:tc>
        <w:tc>
          <w:tcPr>
            <w:tcW w:w="1701" w:type="dxa"/>
            <w:vMerge/>
            <w:tcBorders>
              <w:left w:val="single" w:sz="4" w:space="0" w:color="auto"/>
              <w:right w:val="single" w:sz="4" w:space="0" w:color="auto"/>
            </w:tcBorders>
            <w:tcMar>
              <w:left w:w="28" w:type="dxa"/>
              <w:right w:w="28" w:type="dxa"/>
            </w:tcMar>
          </w:tcPr>
          <w:p w14:paraId="1E2CA39B" w14:textId="77777777" w:rsidR="001623C0" w:rsidRPr="000E3828" w:rsidRDefault="001623C0" w:rsidP="00BE7C77">
            <w:pPr>
              <w:tabs>
                <w:tab w:val="num" w:pos="0"/>
              </w:tabs>
              <w:jc w:val="both"/>
              <w:rPr>
                <w:rFonts w:ascii="Times New Roman" w:hAnsi="Times New Roman" w:cs="Times New Roman"/>
              </w:rPr>
            </w:pPr>
          </w:p>
        </w:tc>
      </w:tr>
    </w:tbl>
    <w:p w14:paraId="6AFD24AB" w14:textId="77777777" w:rsidR="008538D5" w:rsidRDefault="008538D5" w:rsidP="008538D5">
      <w:pPr>
        <w:snapToGrid w:val="0"/>
        <w:jc w:val="both"/>
        <w:rPr>
          <w:rFonts w:ascii="Times New Roman" w:hAnsi="Times New Roman" w:cs="Times New Roman"/>
          <w:sz w:val="24"/>
          <w:szCs w:val="24"/>
        </w:rPr>
      </w:pPr>
    </w:p>
    <w:p w14:paraId="2514972B" w14:textId="40D542FB" w:rsidR="00BE7C77" w:rsidRDefault="00332151" w:rsidP="00BE7C77">
      <w:pPr>
        <w:snapToGrid w:val="0"/>
        <w:jc w:val="both"/>
        <w:rPr>
          <w:rFonts w:ascii="Times New Roman" w:hAnsi="Times New Roman" w:cs="Times New Roman"/>
          <w:b/>
          <w:sz w:val="24"/>
          <w:szCs w:val="24"/>
        </w:rPr>
      </w:pPr>
      <w:r w:rsidRPr="00332151">
        <w:rPr>
          <w:rFonts w:ascii="Times New Roman" w:hAnsi="Times New Roman" w:cs="Times New Roman"/>
          <w:b/>
          <w:i/>
          <w:sz w:val="24"/>
          <w:szCs w:val="24"/>
        </w:rPr>
        <w:t>На общую сумму, не превышающую</w:t>
      </w:r>
      <w:r w:rsidRPr="00332151">
        <w:rPr>
          <w:rFonts w:ascii="Times New Roman" w:hAnsi="Times New Roman" w:cs="Times New Roman"/>
          <w:b/>
          <w:sz w:val="24"/>
          <w:szCs w:val="24"/>
        </w:rPr>
        <w:t xml:space="preserve">: </w:t>
      </w:r>
      <w:r w:rsidRPr="00D84460">
        <w:rPr>
          <w:rFonts w:ascii="Times New Roman" w:hAnsi="Times New Roman" w:cs="Times New Roman"/>
          <w:i/>
          <w:sz w:val="24"/>
          <w:szCs w:val="24"/>
        </w:rPr>
        <w:t>2 197 001 400 (Два миллиарда сто девяносто семь миллионов одна тысяча четыреста) рублей 00 копеек</w:t>
      </w:r>
      <w:r w:rsidRPr="00332151">
        <w:rPr>
          <w:rFonts w:ascii="Times New Roman" w:hAnsi="Times New Roman" w:cs="Times New Roman"/>
          <w:sz w:val="24"/>
          <w:szCs w:val="24"/>
        </w:rPr>
        <w:t>, в том числе НДС 20% в размере 366 166 900 (Триста шестьдесят шесть миллионов сто шестьдесят шесть тысяч девятьсот) рублей 00 копеек.</w:t>
      </w:r>
    </w:p>
    <w:p w14:paraId="21F825CA" w14:textId="77777777" w:rsidR="00BE7C77" w:rsidRDefault="00BE7C77" w:rsidP="00BE7C77">
      <w:pPr>
        <w:snapToGrid w:val="0"/>
        <w:jc w:val="both"/>
        <w:rPr>
          <w:rFonts w:ascii="Times New Roman" w:hAnsi="Times New Roman" w:cs="Times New Roman"/>
          <w:sz w:val="24"/>
          <w:szCs w:val="24"/>
        </w:rPr>
      </w:pPr>
    </w:p>
    <w:p w14:paraId="7E2EF86B" w14:textId="77777777" w:rsidR="008538D5" w:rsidRDefault="008538D5" w:rsidP="009A397B">
      <w:pPr>
        <w:tabs>
          <w:tab w:val="num" w:pos="0"/>
        </w:tabs>
        <w:jc w:val="both"/>
        <w:rPr>
          <w:rFonts w:ascii="Times New Roman" w:hAnsi="Times New Roman" w:cs="Times New Roman"/>
          <w:sz w:val="24"/>
          <w:szCs w:val="24"/>
        </w:rPr>
      </w:pPr>
    </w:p>
    <w:p w14:paraId="424DD00F" w14:textId="77777777" w:rsidR="008538D5" w:rsidRDefault="008538D5" w:rsidP="009A397B">
      <w:pPr>
        <w:tabs>
          <w:tab w:val="num" w:pos="0"/>
        </w:tabs>
        <w:jc w:val="both"/>
        <w:rPr>
          <w:rFonts w:ascii="Times New Roman" w:hAnsi="Times New Roman" w:cs="Times New Roman"/>
          <w:sz w:val="24"/>
          <w:szCs w:val="24"/>
        </w:rPr>
      </w:pPr>
    </w:p>
    <w:p w14:paraId="50777AC3" w14:textId="77777777" w:rsidR="00332151" w:rsidRPr="00D252B8" w:rsidRDefault="00332151" w:rsidP="009A397B">
      <w:pPr>
        <w:tabs>
          <w:tab w:val="num" w:pos="0"/>
        </w:tabs>
        <w:jc w:val="both"/>
        <w:rPr>
          <w:rFonts w:ascii="Times New Roman" w:hAnsi="Times New Roman" w:cs="Times New Roman"/>
          <w:sz w:val="24"/>
          <w:szCs w:val="24"/>
        </w:rPr>
      </w:pPr>
    </w:p>
    <w:p w14:paraId="21C78CF3" w14:textId="27DE9E84" w:rsidR="0008672C" w:rsidRPr="002C0DB3" w:rsidRDefault="008538D5" w:rsidP="008538D5">
      <w:pPr>
        <w:tabs>
          <w:tab w:val="num" w:pos="0"/>
        </w:tabs>
        <w:jc w:val="both"/>
        <w:rPr>
          <w:rFonts w:ascii="Times New Roman" w:hAnsi="Times New Roman" w:cs="Times New Roman"/>
          <w:b/>
          <w:sz w:val="24"/>
          <w:szCs w:val="24"/>
        </w:rPr>
      </w:pPr>
      <w:r w:rsidRPr="00774E2C">
        <w:rPr>
          <w:rFonts w:ascii="Times New Roman" w:hAnsi="Times New Roman" w:cs="Times New Roman"/>
          <w:b/>
          <w:sz w:val="24"/>
          <w:szCs w:val="24"/>
        </w:rPr>
        <w:lastRenderedPageBreak/>
        <w:t xml:space="preserve">  </w:t>
      </w:r>
      <w:r w:rsidRPr="00BA6C22">
        <w:rPr>
          <w:rFonts w:ascii="Times New Roman" w:hAnsi="Times New Roman" w:cs="Times New Roman"/>
          <w:b/>
          <w:sz w:val="24"/>
          <w:szCs w:val="24"/>
          <w:highlight w:val="yellow"/>
        </w:rPr>
        <w:t>Цена Товара определяется:</w:t>
      </w:r>
      <w:r w:rsidRPr="00774E2C">
        <w:rPr>
          <w:rFonts w:ascii="Times New Roman" w:hAnsi="Times New Roman" w:cs="Times New Roman"/>
          <w:b/>
          <w:sz w:val="24"/>
          <w:szCs w:val="24"/>
        </w:rPr>
        <w:t xml:space="preserve"> </w:t>
      </w:r>
    </w:p>
    <w:p w14:paraId="6ADFD765" w14:textId="3DC052B1"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bookmarkStart w:id="23" w:name="_Toc33689349"/>
      <w:bookmarkStart w:id="24" w:name="_Toc33690132"/>
      <w:r w:rsidRPr="0008672C">
        <w:rPr>
          <w:rFonts w:ascii="Times New Roman" w:hAnsi="Times New Roman" w:cs="Times New Roman"/>
          <w:sz w:val="24"/>
          <w:szCs w:val="24"/>
        </w:rPr>
        <w:t>Цена единицы Товара на дату поставки конкретной партии определяется исходя из официальной учетной цены золота, установленной ЦБ РФ, фактического содержания драгоценного металла в Товаре и затрат Поставщика по формуле:</w:t>
      </w:r>
    </w:p>
    <w:p w14:paraId="285727B7" w14:textId="52310602"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m:oMath>
        <m:r>
          <w:rPr>
            <w:rFonts w:ascii="Cambria Math" w:hAnsi="Cambria Math" w:cs="Times New Roman"/>
            <w:sz w:val="24"/>
            <w:szCs w:val="24"/>
          </w:rPr>
          <m:t>A×</m:t>
        </m:r>
        <m:f>
          <m:fPr>
            <m:ctrlPr>
              <w:rPr>
                <w:rFonts w:ascii="Cambria Math" w:hAnsi="Cambria Math" w:cs="Times New Roman"/>
                <w:i/>
                <w:sz w:val="24"/>
                <w:szCs w:val="24"/>
              </w:rPr>
            </m:ctrlPr>
          </m:fPr>
          <m:num>
            <m:r>
              <w:rPr>
                <w:rFonts w:ascii="Cambria Math" w:hAnsi="Cambria Math" w:cs="Times New Roman"/>
                <w:sz w:val="24"/>
                <w:szCs w:val="24"/>
              </w:rPr>
              <m:t>Б</m:t>
            </m:r>
          </m:num>
          <m:den>
            <m:r>
              <w:rPr>
                <w:rFonts w:ascii="Cambria Math" w:hAnsi="Cambria Math" w:cs="Times New Roman"/>
                <w:sz w:val="24"/>
                <w:szCs w:val="24"/>
              </w:rPr>
              <m:t>100</m:t>
            </m:r>
          </m:den>
        </m:f>
        <m:r>
          <w:rPr>
            <w:rFonts w:ascii="Cambria Math" w:hAnsi="Cambria Math" w:cs="Times New Roman"/>
            <w:sz w:val="24"/>
            <w:szCs w:val="24"/>
          </w:rPr>
          <m:t>×В (Вп)×(1+</m:t>
        </m:r>
        <m:f>
          <m:fPr>
            <m:ctrlPr>
              <w:rPr>
                <w:rFonts w:ascii="Cambria Math" w:hAnsi="Cambria Math" w:cs="Times New Roman"/>
                <w:i/>
                <w:sz w:val="24"/>
                <w:szCs w:val="24"/>
              </w:rPr>
            </m:ctrlPr>
          </m:fPr>
          <m:num>
            <m:r>
              <w:rPr>
                <w:rFonts w:ascii="Cambria Math" w:hAnsi="Cambria Math" w:cs="Times New Roman"/>
                <w:sz w:val="24"/>
                <w:szCs w:val="24"/>
              </w:rPr>
              <m:t>H</m:t>
            </m:r>
          </m:num>
          <m:den>
            <m:r>
              <w:rPr>
                <w:rFonts w:ascii="Cambria Math" w:hAnsi="Cambria Math" w:cs="Times New Roman"/>
                <w:sz w:val="24"/>
                <w:szCs w:val="24"/>
              </w:rPr>
              <m:t>100</m:t>
            </m:r>
          </m:den>
        </m:f>
        <m:r>
          <w:rPr>
            <w:rFonts w:ascii="Cambria Math" w:hAnsi="Cambria Math" w:cs="Times New Roman"/>
            <w:sz w:val="24"/>
            <w:szCs w:val="24"/>
          </w:rPr>
          <m:t>)=E</m:t>
        </m:r>
      </m:oMath>
      <w:r w:rsidRPr="0008672C">
        <w:rPr>
          <w:rFonts w:ascii="Times New Roman" w:hAnsi="Times New Roman" w:cs="Times New Roman"/>
          <w:sz w:val="24"/>
          <w:szCs w:val="24"/>
        </w:rPr>
        <w:t>, где</w:t>
      </w:r>
    </w:p>
    <w:p w14:paraId="329B7238" w14:textId="77777777"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08672C">
        <w:rPr>
          <w:rFonts w:ascii="Times New Roman" w:hAnsi="Times New Roman" w:cs="Times New Roman"/>
          <w:sz w:val="24"/>
          <w:szCs w:val="24"/>
        </w:rPr>
        <w:t xml:space="preserve">А – официальная учетная цена золота, установленная ЦБ РФ за 1 грамм по </w:t>
      </w:r>
      <w:proofErr w:type="spellStart"/>
      <w:r w:rsidRPr="0008672C">
        <w:rPr>
          <w:rFonts w:ascii="Times New Roman" w:hAnsi="Times New Roman" w:cs="Times New Roman"/>
          <w:sz w:val="24"/>
          <w:szCs w:val="24"/>
        </w:rPr>
        <w:t>фиксингу</w:t>
      </w:r>
      <w:proofErr w:type="spellEnd"/>
      <w:r w:rsidRPr="0008672C">
        <w:rPr>
          <w:rFonts w:ascii="Times New Roman" w:hAnsi="Times New Roman" w:cs="Times New Roman"/>
          <w:sz w:val="24"/>
          <w:szCs w:val="24"/>
        </w:rPr>
        <w:t xml:space="preserve"> на </w:t>
      </w:r>
      <w:r w:rsidRPr="004F26FE">
        <w:rPr>
          <w:rFonts w:ascii="Times New Roman" w:hAnsi="Times New Roman" w:cs="Times New Roman"/>
          <w:b/>
          <w:sz w:val="24"/>
          <w:szCs w:val="24"/>
        </w:rPr>
        <w:t>дату передачи Товара специализированному перевозчику</w:t>
      </w:r>
      <w:r w:rsidRPr="0008672C">
        <w:rPr>
          <w:rFonts w:ascii="Times New Roman" w:hAnsi="Times New Roman" w:cs="Times New Roman"/>
          <w:sz w:val="24"/>
          <w:szCs w:val="24"/>
        </w:rPr>
        <w:t>,</w:t>
      </w:r>
    </w:p>
    <w:p w14:paraId="1079A6EA" w14:textId="77777777"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08672C">
        <w:rPr>
          <w:rFonts w:ascii="Times New Roman" w:hAnsi="Times New Roman" w:cs="Times New Roman"/>
          <w:sz w:val="24"/>
          <w:szCs w:val="24"/>
        </w:rPr>
        <w:t>Б – % содержание драгметалла в Товаре,</w:t>
      </w:r>
    </w:p>
    <w:p w14:paraId="260506F2" w14:textId="7FC7F4BF"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CB5625">
        <w:rPr>
          <w:rFonts w:ascii="Times New Roman" w:hAnsi="Times New Roman" w:cs="Times New Roman"/>
          <w:sz w:val="24"/>
          <w:szCs w:val="24"/>
          <w:highlight w:val="yellow"/>
        </w:rPr>
        <w:t>В – затраты Поставщика</w:t>
      </w:r>
      <w:r w:rsidRPr="0008672C">
        <w:rPr>
          <w:rFonts w:ascii="Times New Roman" w:hAnsi="Times New Roman" w:cs="Times New Roman"/>
          <w:sz w:val="24"/>
          <w:szCs w:val="24"/>
        </w:rPr>
        <w:t xml:space="preserve">, </w:t>
      </w:r>
      <w:r w:rsidR="007E0CCB" w:rsidRPr="00774E2C">
        <w:rPr>
          <w:rFonts w:ascii="Times New Roman" w:eastAsia="Calibri" w:hAnsi="Times New Roman" w:cs="Times New Roman"/>
          <w:b/>
          <w:bCs/>
          <w:sz w:val="24"/>
          <w:szCs w:val="24"/>
        </w:rPr>
        <w:t>равные значению, приведенному в Таблице 2</w:t>
      </w:r>
      <w:r w:rsidRPr="0008672C">
        <w:rPr>
          <w:rFonts w:ascii="Times New Roman" w:hAnsi="Times New Roman" w:cs="Times New Roman"/>
          <w:sz w:val="24"/>
          <w:szCs w:val="24"/>
        </w:rPr>
        <w:t xml:space="preserve">, включают стоимость изготовления товара, расходы по доставке, все налоги согласно действующему законодательству РФ, за исключением НДС, и другие обязательные платежи, </w:t>
      </w:r>
    </w:p>
    <w:p w14:paraId="29E844A3" w14:textId="22F6C373"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proofErr w:type="spellStart"/>
      <w:r w:rsidRPr="00CB5625">
        <w:rPr>
          <w:rFonts w:ascii="Times New Roman" w:hAnsi="Times New Roman" w:cs="Times New Roman"/>
          <w:sz w:val="24"/>
          <w:szCs w:val="24"/>
          <w:highlight w:val="yellow"/>
        </w:rPr>
        <w:t>Вп</w:t>
      </w:r>
      <w:proofErr w:type="spellEnd"/>
      <w:r w:rsidRPr="00CB5625">
        <w:rPr>
          <w:rFonts w:ascii="Times New Roman" w:hAnsi="Times New Roman" w:cs="Times New Roman"/>
          <w:sz w:val="24"/>
          <w:szCs w:val="24"/>
          <w:highlight w:val="yellow"/>
        </w:rPr>
        <w:t xml:space="preserve"> (на объем поставки по предоплате) – затраты Поставщика</w:t>
      </w:r>
      <w:r w:rsidRPr="0008672C">
        <w:rPr>
          <w:rFonts w:ascii="Times New Roman" w:hAnsi="Times New Roman" w:cs="Times New Roman"/>
          <w:sz w:val="24"/>
          <w:szCs w:val="24"/>
        </w:rPr>
        <w:t xml:space="preserve">, </w:t>
      </w:r>
      <w:r w:rsidR="007E0CCB" w:rsidRPr="00774E2C">
        <w:rPr>
          <w:rFonts w:ascii="Times New Roman" w:eastAsia="Calibri" w:hAnsi="Times New Roman" w:cs="Times New Roman"/>
          <w:b/>
          <w:bCs/>
          <w:sz w:val="24"/>
          <w:szCs w:val="24"/>
        </w:rPr>
        <w:t>равные значению, приведенному в Таблице 2</w:t>
      </w:r>
      <w:r w:rsidRPr="0008672C">
        <w:rPr>
          <w:rFonts w:ascii="Times New Roman" w:hAnsi="Times New Roman" w:cs="Times New Roman"/>
          <w:sz w:val="24"/>
          <w:szCs w:val="24"/>
        </w:rPr>
        <w:t xml:space="preserve">, включают стоимость изготовления товара, расходы по доставке, все налоги согласно действующему законодательству РФ, за исключением НДС, и другие обязательные платежи. </w:t>
      </w:r>
      <w:r w:rsidRPr="003F5EED">
        <w:rPr>
          <w:rFonts w:ascii="Times New Roman" w:hAnsi="Times New Roman" w:cs="Times New Roman"/>
          <w:sz w:val="24"/>
          <w:szCs w:val="24"/>
        </w:rPr>
        <w:t>Коэффициент применяется Сторонами на партию Товара объемом не менее 15000 грамм,</w:t>
      </w:r>
    </w:p>
    <w:p w14:paraId="4E9DE912" w14:textId="77777777"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08672C">
        <w:rPr>
          <w:rFonts w:ascii="Times New Roman" w:hAnsi="Times New Roman" w:cs="Times New Roman"/>
          <w:sz w:val="24"/>
          <w:szCs w:val="24"/>
        </w:rPr>
        <w:t>Н – налог на добавленную стоимость (НДС 20%),</w:t>
      </w:r>
    </w:p>
    <w:p w14:paraId="77256D8F" w14:textId="16313395" w:rsid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08672C">
        <w:rPr>
          <w:rFonts w:ascii="Times New Roman" w:hAnsi="Times New Roman" w:cs="Times New Roman"/>
          <w:sz w:val="24"/>
          <w:szCs w:val="24"/>
        </w:rPr>
        <w:t xml:space="preserve">Е – стоимость грамма калия </w:t>
      </w:r>
      <w:proofErr w:type="spellStart"/>
      <w:r w:rsidRPr="0008672C">
        <w:rPr>
          <w:rFonts w:ascii="Times New Roman" w:hAnsi="Times New Roman" w:cs="Times New Roman"/>
          <w:sz w:val="24"/>
          <w:szCs w:val="24"/>
        </w:rPr>
        <w:t>дицианоаурата</w:t>
      </w:r>
      <w:proofErr w:type="spellEnd"/>
      <w:r w:rsidRPr="0008672C">
        <w:rPr>
          <w:rFonts w:ascii="Times New Roman" w:hAnsi="Times New Roman" w:cs="Times New Roman"/>
          <w:sz w:val="24"/>
          <w:szCs w:val="24"/>
        </w:rPr>
        <w:t xml:space="preserve"> в рублях с НДС 20%.</w:t>
      </w:r>
    </w:p>
    <w:bookmarkEnd w:id="23"/>
    <w:bookmarkEnd w:id="24"/>
    <w:p w14:paraId="36EBE24C" w14:textId="77777777" w:rsidR="008538D5" w:rsidRPr="00774E2C" w:rsidRDefault="008538D5" w:rsidP="008538D5">
      <w:pPr>
        <w:tabs>
          <w:tab w:val="num" w:pos="0"/>
        </w:tabs>
        <w:jc w:val="right"/>
        <w:rPr>
          <w:rFonts w:ascii="Times New Roman" w:hAnsi="Times New Roman" w:cs="Times New Roman"/>
          <w:sz w:val="24"/>
          <w:szCs w:val="24"/>
        </w:rPr>
      </w:pPr>
      <w:r w:rsidRPr="00774E2C">
        <w:rPr>
          <w:rFonts w:ascii="Times New Roman" w:hAnsi="Times New Roman" w:cs="Times New Roman"/>
          <w:sz w:val="24"/>
          <w:szCs w:val="24"/>
        </w:rPr>
        <w:t>Таблица 2</w:t>
      </w:r>
    </w:p>
    <w:tbl>
      <w:tblPr>
        <w:tblStyle w:val="30"/>
        <w:tblW w:w="10490" w:type="dxa"/>
        <w:tblInd w:w="-5" w:type="dxa"/>
        <w:tblLayout w:type="fixed"/>
        <w:tblLook w:val="04A0" w:firstRow="1" w:lastRow="0" w:firstColumn="1" w:lastColumn="0" w:noHBand="0" w:noVBand="1"/>
      </w:tblPr>
      <w:tblGrid>
        <w:gridCol w:w="539"/>
        <w:gridCol w:w="4423"/>
        <w:gridCol w:w="2693"/>
        <w:gridCol w:w="2835"/>
      </w:tblGrid>
      <w:tr w:rsidR="0008672C" w:rsidRPr="00774E2C" w14:paraId="4394902F" w14:textId="77777777" w:rsidTr="00495A95">
        <w:tc>
          <w:tcPr>
            <w:tcW w:w="539" w:type="dxa"/>
            <w:vAlign w:val="center"/>
          </w:tcPr>
          <w:p w14:paraId="12554E4F" w14:textId="77777777" w:rsidR="0008672C" w:rsidRPr="00774E2C" w:rsidRDefault="0008672C" w:rsidP="00BE7C77">
            <w:pPr>
              <w:ind w:left="-108" w:right="-108"/>
              <w:jc w:val="center"/>
              <w:rPr>
                <w:rFonts w:ascii="Times New Roman" w:hAnsi="Times New Roman"/>
                <w:b/>
                <w:sz w:val="24"/>
                <w:szCs w:val="24"/>
              </w:rPr>
            </w:pPr>
            <w:r w:rsidRPr="00774E2C">
              <w:rPr>
                <w:rFonts w:ascii="Times New Roman" w:hAnsi="Times New Roman"/>
                <w:b/>
                <w:sz w:val="24"/>
                <w:szCs w:val="24"/>
              </w:rPr>
              <w:t>№ п/п</w:t>
            </w:r>
          </w:p>
        </w:tc>
        <w:tc>
          <w:tcPr>
            <w:tcW w:w="4423" w:type="dxa"/>
            <w:vAlign w:val="center"/>
          </w:tcPr>
          <w:p w14:paraId="6DA9F839" w14:textId="77777777" w:rsidR="0008672C" w:rsidRPr="00774E2C" w:rsidRDefault="0008672C" w:rsidP="00BE7C77">
            <w:pPr>
              <w:tabs>
                <w:tab w:val="num" w:pos="0"/>
              </w:tabs>
              <w:ind w:left="57" w:right="57"/>
              <w:jc w:val="center"/>
              <w:rPr>
                <w:rFonts w:ascii="Times New Roman" w:hAnsi="Times New Roman"/>
                <w:b/>
                <w:sz w:val="24"/>
                <w:szCs w:val="24"/>
              </w:rPr>
            </w:pPr>
            <w:r w:rsidRPr="00774E2C">
              <w:rPr>
                <w:rFonts w:ascii="Times New Roman" w:hAnsi="Times New Roman"/>
                <w:b/>
                <w:sz w:val="24"/>
                <w:szCs w:val="24"/>
              </w:rPr>
              <w:t>Наименование продукции</w:t>
            </w:r>
          </w:p>
        </w:tc>
        <w:tc>
          <w:tcPr>
            <w:tcW w:w="2693" w:type="dxa"/>
          </w:tcPr>
          <w:p w14:paraId="6C8BAD2A" w14:textId="4B445198" w:rsidR="0008672C" w:rsidRPr="00774E2C" w:rsidRDefault="0008672C" w:rsidP="003E23A6">
            <w:pPr>
              <w:tabs>
                <w:tab w:val="num" w:pos="0"/>
              </w:tabs>
              <w:jc w:val="center"/>
              <w:rPr>
                <w:rFonts w:ascii="Times New Roman" w:hAnsi="Times New Roman"/>
                <w:b/>
                <w:sz w:val="24"/>
                <w:szCs w:val="24"/>
              </w:rPr>
            </w:pPr>
            <w:r w:rsidRPr="00CB5625">
              <w:rPr>
                <w:rFonts w:ascii="Times New Roman" w:hAnsi="Times New Roman"/>
                <w:b/>
                <w:sz w:val="24"/>
                <w:szCs w:val="24"/>
                <w:highlight w:val="yellow"/>
              </w:rPr>
              <w:t xml:space="preserve">Значение величины </w:t>
            </w:r>
            <w:proofErr w:type="gramStart"/>
            <w:r w:rsidR="003E23A6" w:rsidRPr="00CB5625">
              <w:rPr>
                <w:rFonts w:ascii="Times New Roman" w:hAnsi="Times New Roman"/>
                <w:b/>
                <w:sz w:val="24"/>
                <w:szCs w:val="24"/>
                <w:highlight w:val="yellow"/>
              </w:rPr>
              <w:t>В</w:t>
            </w:r>
            <w:r w:rsidRPr="00774E2C">
              <w:rPr>
                <w:rFonts w:ascii="Times New Roman" w:hAnsi="Times New Roman"/>
                <w:b/>
                <w:sz w:val="24"/>
                <w:szCs w:val="24"/>
              </w:rPr>
              <w:br/>
              <w:t>(</w:t>
            </w:r>
            <w:proofErr w:type="gramEnd"/>
            <w:r w:rsidRPr="00774E2C">
              <w:rPr>
                <w:rFonts w:ascii="Times New Roman" w:hAnsi="Times New Roman"/>
                <w:b/>
                <w:sz w:val="24"/>
                <w:szCs w:val="24"/>
              </w:rPr>
              <w:t>затраты поставщика)</w:t>
            </w:r>
          </w:p>
        </w:tc>
        <w:tc>
          <w:tcPr>
            <w:tcW w:w="2835" w:type="dxa"/>
            <w:vAlign w:val="center"/>
          </w:tcPr>
          <w:p w14:paraId="2CA4A682" w14:textId="21A484F2" w:rsidR="0008672C" w:rsidRPr="00774E2C" w:rsidRDefault="0008672C" w:rsidP="003E23A6">
            <w:pPr>
              <w:tabs>
                <w:tab w:val="num" w:pos="0"/>
              </w:tabs>
              <w:jc w:val="center"/>
              <w:rPr>
                <w:rFonts w:ascii="Times New Roman" w:hAnsi="Times New Roman"/>
                <w:b/>
                <w:sz w:val="24"/>
                <w:szCs w:val="24"/>
              </w:rPr>
            </w:pPr>
            <w:r w:rsidRPr="00CB5625">
              <w:rPr>
                <w:rFonts w:ascii="Times New Roman" w:hAnsi="Times New Roman"/>
                <w:b/>
                <w:sz w:val="24"/>
                <w:szCs w:val="24"/>
                <w:highlight w:val="yellow"/>
              </w:rPr>
              <w:t xml:space="preserve">Значение величины </w:t>
            </w:r>
            <w:proofErr w:type="spellStart"/>
            <w:proofErr w:type="gramStart"/>
            <w:r w:rsidR="003E23A6" w:rsidRPr="00CB5625">
              <w:rPr>
                <w:rFonts w:ascii="Times New Roman" w:hAnsi="Times New Roman"/>
                <w:b/>
                <w:sz w:val="24"/>
                <w:szCs w:val="24"/>
                <w:highlight w:val="yellow"/>
              </w:rPr>
              <w:t>Вп</w:t>
            </w:r>
            <w:proofErr w:type="spellEnd"/>
            <w:r w:rsidRPr="00774E2C">
              <w:rPr>
                <w:rFonts w:ascii="Times New Roman" w:hAnsi="Times New Roman"/>
                <w:b/>
                <w:sz w:val="24"/>
                <w:szCs w:val="24"/>
              </w:rPr>
              <w:t xml:space="preserve"> </w:t>
            </w:r>
            <w:r w:rsidR="003E23A6">
              <w:rPr>
                <w:rFonts w:ascii="Times New Roman" w:hAnsi="Times New Roman"/>
                <w:b/>
                <w:sz w:val="24"/>
                <w:szCs w:val="24"/>
              </w:rPr>
              <w:t xml:space="preserve"> (</w:t>
            </w:r>
            <w:proofErr w:type="gramEnd"/>
            <w:r w:rsidR="003E23A6">
              <w:rPr>
                <w:rFonts w:ascii="Times New Roman" w:hAnsi="Times New Roman"/>
                <w:b/>
                <w:sz w:val="24"/>
                <w:szCs w:val="24"/>
              </w:rPr>
              <w:t>на объем поставки по предоплате)</w:t>
            </w:r>
            <w:r w:rsidRPr="00774E2C">
              <w:rPr>
                <w:rFonts w:ascii="Times New Roman" w:hAnsi="Times New Roman"/>
                <w:b/>
                <w:sz w:val="24"/>
                <w:szCs w:val="24"/>
              </w:rPr>
              <w:br/>
              <w:t>(затраты поставщика)</w:t>
            </w:r>
          </w:p>
        </w:tc>
      </w:tr>
      <w:tr w:rsidR="00495A95" w:rsidRPr="00774E2C" w14:paraId="2718087A" w14:textId="77777777" w:rsidTr="00495A95">
        <w:tc>
          <w:tcPr>
            <w:tcW w:w="539" w:type="dxa"/>
            <w:vAlign w:val="center"/>
          </w:tcPr>
          <w:p w14:paraId="643FC1B3" w14:textId="2580ABE6" w:rsidR="00495A95" w:rsidRPr="00774E2C" w:rsidRDefault="00495A95" w:rsidP="00BE7C77">
            <w:pPr>
              <w:ind w:left="-108" w:right="-108"/>
              <w:jc w:val="center"/>
              <w:rPr>
                <w:rFonts w:ascii="Times New Roman" w:hAnsi="Times New Roman"/>
                <w:b/>
                <w:sz w:val="24"/>
                <w:szCs w:val="24"/>
              </w:rPr>
            </w:pPr>
            <w:r>
              <w:rPr>
                <w:rFonts w:ascii="Times New Roman" w:hAnsi="Times New Roman"/>
                <w:b/>
                <w:sz w:val="24"/>
                <w:szCs w:val="24"/>
              </w:rPr>
              <w:t>1</w:t>
            </w:r>
          </w:p>
        </w:tc>
        <w:tc>
          <w:tcPr>
            <w:tcW w:w="4423" w:type="dxa"/>
            <w:vAlign w:val="center"/>
          </w:tcPr>
          <w:p w14:paraId="7CF6DA0C" w14:textId="130AEF07" w:rsidR="00495A95" w:rsidRPr="00774E2C" w:rsidRDefault="00495A95" w:rsidP="00495A95">
            <w:pPr>
              <w:tabs>
                <w:tab w:val="num" w:pos="0"/>
              </w:tabs>
              <w:ind w:left="57" w:right="57"/>
              <w:rPr>
                <w:rFonts w:ascii="Times New Roman" w:hAnsi="Times New Roman"/>
                <w:b/>
                <w:sz w:val="24"/>
                <w:szCs w:val="24"/>
              </w:rPr>
            </w:pPr>
            <w:r w:rsidRPr="00CF6AB6">
              <w:rPr>
                <w:rFonts w:ascii="Times New Roman" w:hAnsi="Times New Roman"/>
                <w:sz w:val="24"/>
                <w:szCs w:val="24"/>
              </w:rPr>
              <w:t xml:space="preserve">Калий </w:t>
            </w:r>
            <w:proofErr w:type="spellStart"/>
            <w:r w:rsidRPr="00CF6AB6">
              <w:rPr>
                <w:rFonts w:ascii="Times New Roman" w:hAnsi="Times New Roman"/>
                <w:sz w:val="24"/>
                <w:szCs w:val="24"/>
              </w:rPr>
              <w:t>дицианоаурат</w:t>
            </w:r>
            <w:proofErr w:type="spellEnd"/>
            <w:r w:rsidRPr="00CF6AB6">
              <w:rPr>
                <w:rFonts w:ascii="Times New Roman" w:hAnsi="Times New Roman"/>
                <w:sz w:val="24"/>
                <w:szCs w:val="24"/>
              </w:rPr>
              <w:t xml:space="preserve"> (I) квалификации «ЧДА» по ГОСТ 20573-75</w:t>
            </w:r>
          </w:p>
        </w:tc>
        <w:tc>
          <w:tcPr>
            <w:tcW w:w="2693" w:type="dxa"/>
          </w:tcPr>
          <w:p w14:paraId="015F0081" w14:textId="77777777" w:rsidR="00495A95" w:rsidRDefault="00495A95" w:rsidP="003E23A6">
            <w:pPr>
              <w:tabs>
                <w:tab w:val="num" w:pos="0"/>
              </w:tabs>
              <w:jc w:val="center"/>
              <w:rPr>
                <w:rFonts w:ascii="Times New Roman" w:hAnsi="Times New Roman"/>
                <w:b/>
                <w:sz w:val="24"/>
                <w:szCs w:val="24"/>
              </w:rPr>
            </w:pPr>
            <w:r>
              <w:rPr>
                <w:rFonts w:ascii="Times New Roman" w:hAnsi="Times New Roman"/>
                <w:b/>
                <w:sz w:val="24"/>
                <w:szCs w:val="24"/>
              </w:rPr>
              <w:t>________________</w:t>
            </w:r>
          </w:p>
          <w:p w14:paraId="2517FF63" w14:textId="418FC385" w:rsidR="00495A95" w:rsidRPr="00495A95" w:rsidRDefault="00495A95" w:rsidP="003E23A6">
            <w:pPr>
              <w:tabs>
                <w:tab w:val="num" w:pos="0"/>
              </w:tabs>
              <w:jc w:val="center"/>
              <w:rPr>
                <w:rFonts w:ascii="Times New Roman" w:hAnsi="Times New Roman"/>
                <w:sz w:val="16"/>
                <w:szCs w:val="16"/>
              </w:rPr>
            </w:pPr>
            <w:r w:rsidRPr="00495A95">
              <w:rPr>
                <w:rFonts w:ascii="Times New Roman" w:hAnsi="Times New Roman"/>
                <w:sz w:val="16"/>
                <w:szCs w:val="16"/>
              </w:rPr>
              <w:t>(</w:t>
            </w:r>
            <w:proofErr w:type="gramStart"/>
            <w:r w:rsidRPr="00495A95">
              <w:rPr>
                <w:rFonts w:ascii="Times New Roman" w:hAnsi="Times New Roman"/>
                <w:sz w:val="16"/>
                <w:szCs w:val="16"/>
              </w:rPr>
              <w:t>указать</w:t>
            </w:r>
            <w:proofErr w:type="gramEnd"/>
            <w:r w:rsidRPr="00495A95">
              <w:rPr>
                <w:rFonts w:ascii="Times New Roman" w:hAnsi="Times New Roman"/>
                <w:sz w:val="16"/>
                <w:szCs w:val="16"/>
              </w:rPr>
              <w:t xml:space="preserve"> значение коэффициента затрат)</w:t>
            </w:r>
          </w:p>
        </w:tc>
        <w:tc>
          <w:tcPr>
            <w:tcW w:w="2835" w:type="dxa"/>
            <w:vAlign w:val="center"/>
          </w:tcPr>
          <w:p w14:paraId="527CDC31" w14:textId="77777777" w:rsidR="00495A95" w:rsidRDefault="00495A95" w:rsidP="00495A95">
            <w:pPr>
              <w:tabs>
                <w:tab w:val="num" w:pos="0"/>
              </w:tabs>
              <w:jc w:val="center"/>
              <w:rPr>
                <w:rFonts w:ascii="Times New Roman" w:hAnsi="Times New Roman"/>
                <w:b/>
                <w:sz w:val="24"/>
                <w:szCs w:val="24"/>
              </w:rPr>
            </w:pPr>
            <w:r>
              <w:rPr>
                <w:rFonts w:ascii="Times New Roman" w:hAnsi="Times New Roman"/>
                <w:b/>
                <w:sz w:val="24"/>
                <w:szCs w:val="24"/>
              </w:rPr>
              <w:t>________________</w:t>
            </w:r>
          </w:p>
          <w:p w14:paraId="24AD4AB7" w14:textId="1B1824C3" w:rsidR="00495A95" w:rsidRPr="00495A95" w:rsidRDefault="00495A95" w:rsidP="00495A95">
            <w:pPr>
              <w:tabs>
                <w:tab w:val="num" w:pos="0"/>
              </w:tabs>
              <w:jc w:val="center"/>
              <w:rPr>
                <w:rFonts w:ascii="Times New Roman" w:hAnsi="Times New Roman"/>
                <w:sz w:val="16"/>
                <w:szCs w:val="16"/>
              </w:rPr>
            </w:pPr>
            <w:r w:rsidRPr="00495A95">
              <w:rPr>
                <w:rFonts w:ascii="Times New Roman" w:hAnsi="Times New Roman"/>
                <w:sz w:val="16"/>
                <w:szCs w:val="16"/>
              </w:rPr>
              <w:t>(</w:t>
            </w:r>
            <w:proofErr w:type="gramStart"/>
            <w:r w:rsidRPr="00495A95">
              <w:rPr>
                <w:rFonts w:ascii="Times New Roman" w:hAnsi="Times New Roman"/>
                <w:sz w:val="16"/>
                <w:szCs w:val="16"/>
              </w:rPr>
              <w:t>указать</w:t>
            </w:r>
            <w:proofErr w:type="gramEnd"/>
            <w:r w:rsidRPr="00495A95">
              <w:rPr>
                <w:rFonts w:ascii="Times New Roman" w:hAnsi="Times New Roman"/>
                <w:sz w:val="16"/>
                <w:szCs w:val="16"/>
              </w:rPr>
              <w:t xml:space="preserve"> значение коэффициента затрат)</w:t>
            </w:r>
          </w:p>
        </w:tc>
      </w:tr>
    </w:tbl>
    <w:p w14:paraId="253C9DFC" w14:textId="77777777" w:rsidR="008538D5" w:rsidRPr="00774E2C" w:rsidRDefault="008538D5" w:rsidP="008538D5">
      <w:pPr>
        <w:tabs>
          <w:tab w:val="left" w:pos="6237"/>
        </w:tabs>
        <w:ind w:right="-144"/>
        <w:rPr>
          <w:rFonts w:ascii="Times New Roman" w:hAnsi="Times New Roman" w:cs="Times New Roman"/>
          <w:snapToGrid w:val="0"/>
          <w:sz w:val="24"/>
          <w:szCs w:val="24"/>
          <w:vertAlign w:val="superscript"/>
        </w:rPr>
      </w:pPr>
    </w:p>
    <w:p w14:paraId="1A257A34" w14:textId="0E5E3B1C" w:rsidR="00834CD7" w:rsidRDefault="00834CD7" w:rsidP="00582EEC">
      <w:pPr>
        <w:tabs>
          <w:tab w:val="num" w:pos="0"/>
        </w:tabs>
        <w:jc w:val="both"/>
        <w:rPr>
          <w:rFonts w:ascii="Times New Roman" w:hAnsi="Times New Roman" w:cs="Times New Roman"/>
          <w:sz w:val="24"/>
          <w:szCs w:val="24"/>
        </w:rPr>
      </w:pPr>
      <w:r>
        <w:rPr>
          <w:rFonts w:ascii="Times New Roman" w:hAnsi="Times New Roman" w:cs="Times New Roman"/>
          <w:b/>
          <w:sz w:val="24"/>
          <w:szCs w:val="24"/>
          <w:u w:val="single"/>
        </w:rPr>
        <w:t>Условия и с</w:t>
      </w:r>
      <w:r w:rsidR="008538D5" w:rsidRPr="00774E2C">
        <w:rPr>
          <w:rFonts w:ascii="Times New Roman" w:hAnsi="Times New Roman" w:cs="Times New Roman"/>
          <w:b/>
          <w:sz w:val="24"/>
          <w:szCs w:val="24"/>
          <w:u w:val="single"/>
        </w:rPr>
        <w:t>рок</w:t>
      </w:r>
      <w:r>
        <w:rPr>
          <w:rFonts w:ascii="Times New Roman" w:hAnsi="Times New Roman" w:cs="Times New Roman"/>
          <w:b/>
          <w:sz w:val="24"/>
          <w:szCs w:val="24"/>
          <w:u w:val="single"/>
        </w:rPr>
        <w:t>и</w:t>
      </w:r>
      <w:r w:rsidR="008538D5" w:rsidRPr="00774E2C">
        <w:rPr>
          <w:rFonts w:ascii="Times New Roman" w:hAnsi="Times New Roman" w:cs="Times New Roman"/>
          <w:b/>
          <w:sz w:val="24"/>
          <w:szCs w:val="24"/>
          <w:u w:val="single"/>
        </w:rPr>
        <w:t xml:space="preserve"> поставки</w:t>
      </w:r>
      <w:r w:rsidR="008538D5" w:rsidRPr="00774E2C">
        <w:rPr>
          <w:rFonts w:ascii="Times New Roman" w:hAnsi="Times New Roman" w:cs="Times New Roman"/>
          <w:sz w:val="24"/>
          <w:szCs w:val="24"/>
        </w:rPr>
        <w:t xml:space="preserve">: </w:t>
      </w:r>
    </w:p>
    <w:p w14:paraId="6F2C2AAD" w14:textId="2ACDD5EA" w:rsidR="00582EEC" w:rsidRPr="00582EEC" w:rsidRDefault="00582EEC" w:rsidP="00582EEC">
      <w:pPr>
        <w:tabs>
          <w:tab w:val="num" w:pos="0"/>
        </w:tabs>
        <w:jc w:val="both"/>
        <w:rPr>
          <w:rFonts w:ascii="Times New Roman" w:hAnsi="Times New Roman" w:cs="Times New Roman"/>
          <w:bCs/>
          <w:iCs/>
          <w:sz w:val="24"/>
          <w:szCs w:val="24"/>
        </w:rPr>
      </w:pPr>
      <w:r w:rsidRPr="00582EEC">
        <w:rPr>
          <w:rFonts w:ascii="Times New Roman" w:hAnsi="Times New Roman" w:cs="Times New Roman"/>
          <w:bCs/>
          <w:iCs/>
          <w:sz w:val="24"/>
          <w:szCs w:val="24"/>
        </w:rPr>
        <w:t xml:space="preserve">Поставка Товара осуществляется в течение срока действия Договора. </w:t>
      </w:r>
      <w:r w:rsidRPr="007E0CCB">
        <w:rPr>
          <w:rFonts w:ascii="Times New Roman" w:hAnsi="Times New Roman" w:cs="Times New Roman"/>
          <w:b/>
          <w:bCs/>
          <w:iCs/>
          <w:sz w:val="24"/>
          <w:szCs w:val="24"/>
        </w:rPr>
        <w:t>Наименование Товара, количество Товара в партии, сроки поставки партии Товара, а также иные условия по усмотрению Сторон оговариваются в соответствующей Заявке Заказчика.</w:t>
      </w:r>
      <w:r w:rsidRPr="00582EEC">
        <w:rPr>
          <w:rFonts w:ascii="Times New Roman" w:hAnsi="Times New Roman" w:cs="Times New Roman"/>
          <w:bCs/>
          <w:iCs/>
          <w:sz w:val="24"/>
          <w:szCs w:val="24"/>
        </w:rPr>
        <w:t xml:space="preserve"> Заявки оформляются как Приложения к Договору и являются его неотъемлемой частью. Поставка партии Товара осуществляется по возникновению потребности.</w:t>
      </w:r>
    </w:p>
    <w:p w14:paraId="0C6E2503" w14:textId="07CD4C9D" w:rsidR="00582EEC" w:rsidRDefault="00582EEC" w:rsidP="00582EEC">
      <w:pPr>
        <w:tabs>
          <w:tab w:val="num" w:pos="0"/>
        </w:tabs>
        <w:jc w:val="both"/>
        <w:rPr>
          <w:rFonts w:ascii="Times New Roman" w:hAnsi="Times New Roman" w:cs="Times New Roman"/>
          <w:b/>
          <w:bCs/>
          <w:iCs/>
          <w:sz w:val="24"/>
          <w:szCs w:val="24"/>
        </w:rPr>
      </w:pPr>
      <w:r w:rsidRPr="00D14E67">
        <w:rPr>
          <w:rFonts w:ascii="Times New Roman" w:hAnsi="Times New Roman" w:cs="Times New Roman"/>
          <w:b/>
          <w:bCs/>
          <w:iCs/>
          <w:sz w:val="24"/>
          <w:szCs w:val="24"/>
        </w:rPr>
        <w:t xml:space="preserve">Заказчик оставляет за собой преимущественное право на выбор порядка, условия поставки и оплаты партии Товара по Договору. </w:t>
      </w:r>
    </w:p>
    <w:p w14:paraId="30A63806" w14:textId="0C4ECBB7" w:rsidR="003307E8" w:rsidRPr="00D14E67" w:rsidRDefault="003307E8" w:rsidP="00582EEC">
      <w:pPr>
        <w:tabs>
          <w:tab w:val="num" w:pos="0"/>
        </w:tabs>
        <w:jc w:val="both"/>
        <w:rPr>
          <w:rFonts w:ascii="Times New Roman" w:hAnsi="Times New Roman" w:cs="Times New Roman"/>
          <w:b/>
          <w:bCs/>
          <w:iCs/>
          <w:sz w:val="24"/>
          <w:szCs w:val="24"/>
        </w:rPr>
      </w:pPr>
      <w:r w:rsidRPr="003307E8">
        <w:rPr>
          <w:rFonts w:ascii="Times New Roman" w:hAnsi="Times New Roman" w:cs="Times New Roman"/>
          <w:b/>
          <w:bCs/>
          <w:iCs/>
          <w:sz w:val="24"/>
          <w:szCs w:val="24"/>
        </w:rPr>
        <w:t xml:space="preserve">Поставщик обладает всеми необходимыми полномочиями, денежными, материальными и трудовыми ресурсами, а также прочими условиями, необходимыми для поставки, ежемесячно, 75 000 грамм калия </w:t>
      </w:r>
      <w:proofErr w:type="spellStart"/>
      <w:r w:rsidRPr="003307E8">
        <w:rPr>
          <w:rFonts w:ascii="Times New Roman" w:hAnsi="Times New Roman" w:cs="Times New Roman"/>
          <w:b/>
          <w:bCs/>
          <w:iCs/>
          <w:sz w:val="24"/>
          <w:szCs w:val="24"/>
        </w:rPr>
        <w:t>дицианоаурата</w:t>
      </w:r>
      <w:proofErr w:type="spellEnd"/>
      <w:r w:rsidRPr="003307E8">
        <w:rPr>
          <w:rFonts w:ascii="Times New Roman" w:hAnsi="Times New Roman" w:cs="Times New Roman"/>
          <w:b/>
          <w:bCs/>
          <w:iCs/>
          <w:sz w:val="24"/>
          <w:szCs w:val="24"/>
        </w:rPr>
        <w:t> (I) квалификации «ЧДА» по ГОСТ 20573-75</w:t>
      </w:r>
      <w:r w:rsidR="007E78C9">
        <w:rPr>
          <w:rFonts w:ascii="Times New Roman" w:hAnsi="Times New Roman" w:cs="Times New Roman"/>
          <w:b/>
          <w:bCs/>
          <w:iCs/>
          <w:sz w:val="24"/>
          <w:szCs w:val="24"/>
        </w:rPr>
        <w:t>.</w:t>
      </w:r>
    </w:p>
    <w:p w14:paraId="788EA8CC" w14:textId="6A00CF77" w:rsidR="00582EEC" w:rsidRPr="00582EEC" w:rsidRDefault="00582EEC" w:rsidP="00582EEC">
      <w:pPr>
        <w:tabs>
          <w:tab w:val="num" w:pos="0"/>
        </w:tabs>
        <w:jc w:val="both"/>
        <w:rPr>
          <w:rFonts w:ascii="Times New Roman" w:hAnsi="Times New Roman" w:cs="Times New Roman"/>
          <w:bCs/>
          <w:iCs/>
          <w:sz w:val="24"/>
          <w:szCs w:val="24"/>
        </w:rPr>
      </w:pPr>
      <w:r w:rsidRPr="00582EEC">
        <w:rPr>
          <w:rFonts w:ascii="Times New Roman" w:hAnsi="Times New Roman" w:cs="Times New Roman"/>
          <w:bCs/>
          <w:iCs/>
          <w:sz w:val="24"/>
          <w:szCs w:val="24"/>
        </w:rPr>
        <w:t>Заявка оформляется сроком на 1 (Один) месяц. Заявка направляется Заказчиком Поставщику до 25-го числа месяца, предшествующего месяцу поставки Товара. Поставщик обязуется в течение 3 (Трех) рабочих дней с момента поступления Заявки направить в адрес Заказчика письменное подтверждение принятия Заявки Заказчика.</w:t>
      </w:r>
    </w:p>
    <w:p w14:paraId="097EEB3D" w14:textId="57C30531" w:rsidR="007E0CCB" w:rsidRDefault="00582EEC" w:rsidP="00582EEC">
      <w:pPr>
        <w:tabs>
          <w:tab w:val="num" w:pos="0"/>
        </w:tabs>
        <w:jc w:val="both"/>
        <w:rPr>
          <w:rFonts w:ascii="Times New Roman" w:hAnsi="Times New Roman" w:cs="Times New Roman"/>
          <w:bCs/>
          <w:iCs/>
          <w:sz w:val="24"/>
          <w:szCs w:val="24"/>
        </w:rPr>
      </w:pPr>
      <w:r w:rsidRPr="00582EEC">
        <w:rPr>
          <w:rFonts w:ascii="Times New Roman" w:hAnsi="Times New Roman" w:cs="Times New Roman"/>
          <w:bCs/>
          <w:iCs/>
          <w:sz w:val="24"/>
          <w:szCs w:val="24"/>
        </w:rPr>
        <w:t xml:space="preserve">По Заявке Заказчика допускается увеличение объема Товара, поставляемого по ранее согласованной Заявке, </w:t>
      </w:r>
      <w:r w:rsidRPr="00726CBB">
        <w:rPr>
          <w:rFonts w:ascii="Times New Roman" w:hAnsi="Times New Roman" w:cs="Times New Roman"/>
          <w:bCs/>
          <w:iCs/>
          <w:sz w:val="24"/>
          <w:szCs w:val="24"/>
        </w:rPr>
        <w:t>более чем на ______%</w:t>
      </w:r>
      <w:r w:rsidR="00AA4013" w:rsidRPr="00726CBB">
        <w:rPr>
          <w:rStyle w:val="afd"/>
          <w:rFonts w:ascii="Times New Roman" w:hAnsi="Times New Roman" w:cs="Times New Roman"/>
          <w:bCs/>
          <w:iCs/>
          <w:sz w:val="24"/>
          <w:szCs w:val="24"/>
        </w:rPr>
        <w:footnoteReference w:id="1"/>
      </w:r>
      <w:r w:rsidRPr="00726CBB">
        <w:rPr>
          <w:rFonts w:ascii="Times New Roman" w:hAnsi="Times New Roman" w:cs="Times New Roman"/>
          <w:bCs/>
          <w:iCs/>
          <w:sz w:val="24"/>
          <w:szCs w:val="24"/>
        </w:rPr>
        <w:t>.</w:t>
      </w:r>
    </w:p>
    <w:p w14:paraId="2F8B0136" w14:textId="43005089" w:rsidR="007E0CCB" w:rsidRPr="00726CBB" w:rsidRDefault="007E0CCB" w:rsidP="00726CBB">
      <w:pPr>
        <w:tabs>
          <w:tab w:val="num" w:pos="0"/>
        </w:tabs>
        <w:jc w:val="both"/>
        <w:rPr>
          <w:rFonts w:ascii="Times New Roman" w:hAnsi="Times New Roman" w:cs="Times New Roman"/>
          <w:bCs/>
          <w:iCs/>
          <w:sz w:val="16"/>
          <w:szCs w:val="16"/>
        </w:rPr>
      </w:pPr>
      <w:r w:rsidRPr="00726CBB">
        <w:rPr>
          <w:rFonts w:ascii="Times New Roman" w:hAnsi="Times New Roman" w:cs="Times New Roman"/>
          <w:bCs/>
          <w:iCs/>
          <w:sz w:val="16"/>
          <w:szCs w:val="16"/>
        </w:rPr>
        <w:t>(</w:t>
      </w:r>
      <w:proofErr w:type="gramStart"/>
      <w:r w:rsidRPr="00726CBB">
        <w:rPr>
          <w:rFonts w:ascii="Times New Roman" w:hAnsi="Times New Roman" w:cs="Times New Roman"/>
          <w:bCs/>
          <w:iCs/>
          <w:sz w:val="16"/>
          <w:szCs w:val="16"/>
        </w:rPr>
        <w:t>указать</w:t>
      </w:r>
      <w:proofErr w:type="gramEnd"/>
      <w:r w:rsidRPr="00726CBB">
        <w:rPr>
          <w:rFonts w:ascii="Times New Roman" w:hAnsi="Times New Roman" w:cs="Times New Roman"/>
          <w:bCs/>
          <w:iCs/>
          <w:sz w:val="16"/>
          <w:szCs w:val="16"/>
        </w:rPr>
        <w:t xml:space="preserve"> </w:t>
      </w:r>
      <w:r w:rsidR="00726CBB" w:rsidRPr="00726CBB">
        <w:rPr>
          <w:rFonts w:ascii="Times New Roman" w:hAnsi="Times New Roman" w:cs="Times New Roman"/>
          <w:sz w:val="16"/>
          <w:szCs w:val="16"/>
        </w:rPr>
        <w:t>предельно максимальное значение от согласованного объема</w:t>
      </w:r>
      <w:r w:rsidRPr="00726CBB">
        <w:rPr>
          <w:rFonts w:ascii="Times New Roman" w:hAnsi="Times New Roman" w:cs="Times New Roman"/>
          <w:bCs/>
          <w:iCs/>
          <w:sz w:val="16"/>
          <w:szCs w:val="16"/>
        </w:rPr>
        <w:t>)</w:t>
      </w:r>
    </w:p>
    <w:p w14:paraId="13EE899B" w14:textId="651346AB" w:rsidR="00582EEC" w:rsidRPr="00582EEC" w:rsidRDefault="00582EEC" w:rsidP="00582EEC">
      <w:pPr>
        <w:tabs>
          <w:tab w:val="num" w:pos="0"/>
        </w:tabs>
        <w:jc w:val="both"/>
        <w:rPr>
          <w:rFonts w:ascii="Times New Roman" w:hAnsi="Times New Roman" w:cs="Times New Roman"/>
          <w:bCs/>
          <w:iCs/>
          <w:sz w:val="24"/>
          <w:szCs w:val="24"/>
        </w:rPr>
      </w:pPr>
      <w:r w:rsidRPr="00582EEC">
        <w:rPr>
          <w:rFonts w:ascii="Times New Roman" w:hAnsi="Times New Roman" w:cs="Times New Roman"/>
          <w:bCs/>
          <w:iCs/>
          <w:sz w:val="24"/>
          <w:szCs w:val="24"/>
        </w:rPr>
        <w:t xml:space="preserve"> Увеличение объема Товара, поставляемого по ранее согласованной Заявке, оформляется соглашением Сторон в срок не позднее 2 (Двух) рабочих дней с даты поступления Заявки Заказчика.</w:t>
      </w:r>
    </w:p>
    <w:p w14:paraId="4121BD93" w14:textId="5633446F" w:rsidR="00582EEC" w:rsidRPr="007264F2" w:rsidRDefault="00582EEC" w:rsidP="00582EEC">
      <w:pPr>
        <w:tabs>
          <w:tab w:val="num" w:pos="0"/>
        </w:tabs>
        <w:jc w:val="both"/>
        <w:rPr>
          <w:rFonts w:ascii="Times New Roman" w:hAnsi="Times New Roman" w:cs="Times New Roman"/>
          <w:bCs/>
          <w:iCs/>
          <w:sz w:val="24"/>
          <w:szCs w:val="24"/>
        </w:rPr>
      </w:pPr>
      <w:r w:rsidRPr="007264F2">
        <w:rPr>
          <w:rFonts w:ascii="Times New Roman" w:hAnsi="Times New Roman" w:cs="Times New Roman"/>
          <w:bCs/>
          <w:iCs/>
          <w:sz w:val="24"/>
          <w:szCs w:val="24"/>
        </w:rPr>
        <w:t xml:space="preserve">Заявки направляются и согласовываются </w:t>
      </w:r>
      <w:r w:rsidR="007264F2" w:rsidRPr="007264F2">
        <w:rPr>
          <w:rFonts w:ascii="Times New Roman" w:hAnsi="Times New Roman" w:cs="Times New Roman"/>
          <w:bCs/>
          <w:iCs/>
          <w:sz w:val="24"/>
          <w:szCs w:val="24"/>
        </w:rPr>
        <w:t xml:space="preserve">со </w:t>
      </w:r>
      <w:r w:rsidRPr="007264F2">
        <w:rPr>
          <w:rFonts w:ascii="Times New Roman" w:hAnsi="Times New Roman" w:cs="Times New Roman"/>
          <w:bCs/>
          <w:iCs/>
          <w:sz w:val="24"/>
          <w:szCs w:val="24"/>
        </w:rPr>
        <w:t>Сторон</w:t>
      </w:r>
      <w:r w:rsidR="007264F2" w:rsidRPr="007264F2">
        <w:rPr>
          <w:rFonts w:ascii="Times New Roman" w:hAnsi="Times New Roman" w:cs="Times New Roman"/>
          <w:bCs/>
          <w:iCs/>
          <w:sz w:val="24"/>
          <w:szCs w:val="24"/>
        </w:rPr>
        <w:t>ы</w:t>
      </w:r>
      <w:r w:rsidRPr="007264F2">
        <w:rPr>
          <w:rFonts w:ascii="Times New Roman" w:hAnsi="Times New Roman" w:cs="Times New Roman"/>
          <w:bCs/>
          <w:iCs/>
          <w:sz w:val="24"/>
          <w:szCs w:val="24"/>
        </w:rPr>
        <w:t xml:space="preserve"> </w:t>
      </w:r>
      <w:r w:rsidR="007264F2" w:rsidRPr="007264F2">
        <w:rPr>
          <w:rFonts w:ascii="Times New Roman" w:hAnsi="Times New Roman" w:cs="Times New Roman"/>
          <w:bCs/>
          <w:iCs/>
          <w:sz w:val="24"/>
          <w:szCs w:val="24"/>
        </w:rPr>
        <w:t xml:space="preserve">Поставщика </w:t>
      </w:r>
      <w:r w:rsidRPr="007264F2">
        <w:rPr>
          <w:rFonts w:ascii="Times New Roman" w:hAnsi="Times New Roman" w:cs="Times New Roman"/>
          <w:bCs/>
          <w:iCs/>
          <w:sz w:val="24"/>
          <w:szCs w:val="24"/>
        </w:rPr>
        <w:t>по адрес</w:t>
      </w:r>
      <w:r w:rsidR="007264F2" w:rsidRPr="007264F2">
        <w:rPr>
          <w:rFonts w:ascii="Times New Roman" w:hAnsi="Times New Roman" w:cs="Times New Roman"/>
          <w:bCs/>
          <w:iCs/>
          <w:sz w:val="24"/>
          <w:szCs w:val="24"/>
        </w:rPr>
        <w:t>у</w:t>
      </w:r>
      <w:r w:rsidRPr="007264F2">
        <w:rPr>
          <w:rFonts w:ascii="Times New Roman" w:hAnsi="Times New Roman" w:cs="Times New Roman"/>
          <w:bCs/>
          <w:iCs/>
          <w:sz w:val="24"/>
          <w:szCs w:val="24"/>
        </w:rPr>
        <w:t xml:space="preserve"> электронной почты: </w:t>
      </w:r>
    </w:p>
    <w:p w14:paraId="3E85A466" w14:textId="4EFC735B" w:rsidR="00D453A9" w:rsidRDefault="00582EEC" w:rsidP="00582EEC">
      <w:pPr>
        <w:tabs>
          <w:tab w:val="num" w:pos="0"/>
        </w:tabs>
        <w:jc w:val="both"/>
        <w:rPr>
          <w:rFonts w:ascii="Times New Roman" w:hAnsi="Times New Roman" w:cs="Times New Roman"/>
          <w:bCs/>
          <w:iCs/>
          <w:sz w:val="24"/>
          <w:szCs w:val="24"/>
        </w:rPr>
      </w:pPr>
      <w:r w:rsidRPr="007264F2">
        <w:rPr>
          <w:rFonts w:ascii="Times New Roman" w:hAnsi="Times New Roman" w:cs="Times New Roman"/>
          <w:bCs/>
          <w:iCs/>
          <w:sz w:val="24"/>
          <w:szCs w:val="24"/>
        </w:rPr>
        <w:t>__________________</w:t>
      </w:r>
      <w:r w:rsidR="007264F2" w:rsidRPr="007264F2">
        <w:rPr>
          <w:rFonts w:ascii="Times New Roman" w:hAnsi="Times New Roman" w:cs="Times New Roman"/>
          <w:bCs/>
          <w:iCs/>
          <w:sz w:val="24"/>
          <w:szCs w:val="24"/>
        </w:rPr>
        <w:t>_______</w:t>
      </w:r>
      <w:r w:rsidRPr="007264F2">
        <w:rPr>
          <w:rFonts w:ascii="Times New Roman" w:hAnsi="Times New Roman" w:cs="Times New Roman"/>
          <w:bCs/>
          <w:iCs/>
          <w:sz w:val="24"/>
          <w:szCs w:val="24"/>
        </w:rPr>
        <w:t>.</w:t>
      </w:r>
      <w:r w:rsidRPr="00582EEC">
        <w:rPr>
          <w:rFonts w:ascii="Times New Roman" w:hAnsi="Times New Roman" w:cs="Times New Roman"/>
          <w:bCs/>
          <w:iCs/>
          <w:sz w:val="24"/>
          <w:szCs w:val="24"/>
        </w:rPr>
        <w:t xml:space="preserve"> </w:t>
      </w:r>
    </w:p>
    <w:p w14:paraId="18B10C6A" w14:textId="40D819E4" w:rsidR="007264F2" w:rsidRPr="007264F2" w:rsidRDefault="007264F2" w:rsidP="00582EEC">
      <w:pPr>
        <w:tabs>
          <w:tab w:val="num" w:pos="0"/>
        </w:tabs>
        <w:jc w:val="both"/>
        <w:rPr>
          <w:rFonts w:ascii="Times New Roman" w:hAnsi="Times New Roman" w:cs="Times New Roman"/>
          <w:bCs/>
          <w:iCs/>
          <w:sz w:val="16"/>
          <w:szCs w:val="16"/>
        </w:rPr>
      </w:pPr>
      <w:r>
        <w:rPr>
          <w:rFonts w:ascii="Times New Roman" w:hAnsi="Times New Roman" w:cs="Times New Roman"/>
          <w:bCs/>
          <w:iCs/>
          <w:sz w:val="16"/>
          <w:szCs w:val="16"/>
        </w:rPr>
        <w:t xml:space="preserve">       </w:t>
      </w:r>
      <w:r w:rsidRPr="007264F2">
        <w:rPr>
          <w:rFonts w:ascii="Times New Roman" w:hAnsi="Times New Roman" w:cs="Times New Roman"/>
          <w:bCs/>
          <w:iCs/>
          <w:sz w:val="16"/>
          <w:szCs w:val="16"/>
        </w:rPr>
        <w:t>(</w:t>
      </w:r>
      <w:proofErr w:type="gramStart"/>
      <w:r w:rsidRPr="007264F2">
        <w:rPr>
          <w:rFonts w:ascii="Times New Roman" w:hAnsi="Times New Roman" w:cs="Times New Roman"/>
          <w:bCs/>
          <w:iCs/>
          <w:sz w:val="16"/>
          <w:szCs w:val="16"/>
        </w:rPr>
        <w:t>указать</w:t>
      </w:r>
      <w:proofErr w:type="gramEnd"/>
      <w:r w:rsidRPr="007264F2">
        <w:rPr>
          <w:rFonts w:ascii="Times New Roman" w:hAnsi="Times New Roman" w:cs="Times New Roman"/>
          <w:bCs/>
          <w:iCs/>
          <w:sz w:val="16"/>
          <w:szCs w:val="16"/>
        </w:rPr>
        <w:t xml:space="preserve"> адрес электронной почты)</w:t>
      </w:r>
    </w:p>
    <w:p w14:paraId="4637633A" w14:textId="2800A9EF" w:rsidR="008538D5" w:rsidRDefault="008538D5" w:rsidP="00582EEC">
      <w:pPr>
        <w:tabs>
          <w:tab w:val="num" w:pos="0"/>
        </w:tabs>
        <w:jc w:val="both"/>
        <w:rPr>
          <w:rFonts w:ascii="Times New Roman" w:hAnsi="Times New Roman" w:cs="Times New Roman"/>
          <w:bCs/>
          <w:iCs/>
          <w:sz w:val="24"/>
          <w:szCs w:val="24"/>
        </w:rPr>
      </w:pPr>
      <w:r w:rsidRPr="00774E2C">
        <w:rPr>
          <w:rFonts w:ascii="Times New Roman" w:hAnsi="Times New Roman" w:cs="Times New Roman"/>
          <w:bCs/>
          <w:iCs/>
          <w:sz w:val="24"/>
          <w:szCs w:val="24"/>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04E2128A" w14:textId="77777777" w:rsidR="008538D5" w:rsidRDefault="008538D5" w:rsidP="008538D5">
      <w:pPr>
        <w:tabs>
          <w:tab w:val="num" w:pos="0"/>
        </w:tabs>
        <w:jc w:val="both"/>
        <w:rPr>
          <w:rFonts w:ascii="Times New Roman" w:hAnsi="Times New Roman" w:cs="Times New Roman"/>
          <w:sz w:val="24"/>
          <w:szCs w:val="24"/>
          <w:u w:val="single"/>
        </w:rPr>
      </w:pPr>
    </w:p>
    <w:p w14:paraId="508E37FC" w14:textId="77777777" w:rsidR="001E6408" w:rsidRDefault="002133B7" w:rsidP="008538D5">
      <w:pPr>
        <w:tabs>
          <w:tab w:val="num" w:pos="0"/>
        </w:tabs>
        <w:jc w:val="both"/>
        <w:rPr>
          <w:rFonts w:ascii="Times New Roman" w:hAnsi="Times New Roman" w:cs="Times New Roman"/>
          <w:sz w:val="24"/>
          <w:szCs w:val="24"/>
        </w:rPr>
      </w:pPr>
      <w:r>
        <w:rPr>
          <w:rFonts w:ascii="Times New Roman" w:hAnsi="Times New Roman" w:cs="Times New Roman"/>
          <w:b/>
          <w:sz w:val="24"/>
          <w:szCs w:val="24"/>
          <w:u w:val="single"/>
        </w:rPr>
        <w:t>Срок и у</w:t>
      </w:r>
      <w:r w:rsidR="008538D5" w:rsidRPr="00774E2C">
        <w:rPr>
          <w:rFonts w:ascii="Times New Roman" w:hAnsi="Times New Roman" w:cs="Times New Roman"/>
          <w:b/>
          <w:sz w:val="24"/>
          <w:szCs w:val="24"/>
          <w:u w:val="single"/>
        </w:rPr>
        <w:t>словия оплаты</w:t>
      </w:r>
      <w:r w:rsidR="008538D5">
        <w:rPr>
          <w:rStyle w:val="afd"/>
          <w:rFonts w:ascii="Times New Roman" w:hAnsi="Times New Roman" w:cs="Times New Roman"/>
          <w:sz w:val="24"/>
          <w:szCs w:val="24"/>
          <w:u w:val="single"/>
        </w:rPr>
        <w:footnoteReference w:id="2"/>
      </w:r>
      <w:r w:rsidR="008538D5" w:rsidRPr="00774E2C">
        <w:rPr>
          <w:rFonts w:ascii="Times New Roman" w:hAnsi="Times New Roman" w:cs="Times New Roman"/>
          <w:sz w:val="24"/>
          <w:szCs w:val="24"/>
        </w:rPr>
        <w:t xml:space="preserve">: </w:t>
      </w:r>
    </w:p>
    <w:p w14:paraId="6FEDE922" w14:textId="5CA597F2" w:rsidR="008538D5" w:rsidRDefault="002C0DB3" w:rsidP="008538D5">
      <w:pPr>
        <w:tabs>
          <w:tab w:val="num" w:pos="0"/>
        </w:tabs>
        <w:jc w:val="both"/>
        <w:rPr>
          <w:rFonts w:ascii="Times New Roman" w:hAnsi="Times New Roman" w:cs="Times New Roman"/>
          <w:sz w:val="24"/>
          <w:szCs w:val="24"/>
        </w:rPr>
      </w:pPr>
      <w:r w:rsidRPr="002C0DB3">
        <w:rPr>
          <w:rFonts w:ascii="Times New Roman" w:hAnsi="Times New Roman" w:cs="Times New Roman"/>
          <w:sz w:val="24"/>
          <w:szCs w:val="24"/>
        </w:rPr>
        <w:t>Заказчик осуществляет оплату за партию Товара на основании выставленного счета Поставщика в соответствии с ранее согласованной и подтвержденной (подписанной Сторонами Заявке) путем безналичного перечисления денежных средств на расчетный счет Поставщика в течение 5 (Пяти) рабочих дней с момента поставки партии Товара на склад Заказчика.</w:t>
      </w:r>
    </w:p>
    <w:p w14:paraId="52953ACC" w14:textId="77777777" w:rsidR="00582EEC" w:rsidRDefault="00582EEC" w:rsidP="008538D5">
      <w:pPr>
        <w:tabs>
          <w:tab w:val="num" w:pos="0"/>
        </w:tabs>
        <w:jc w:val="both"/>
        <w:rPr>
          <w:rFonts w:ascii="Times New Roman" w:hAnsi="Times New Roman" w:cs="Times New Roman"/>
          <w:sz w:val="24"/>
          <w:szCs w:val="24"/>
        </w:rPr>
      </w:pPr>
    </w:p>
    <w:p w14:paraId="21D88708" w14:textId="78E294F9" w:rsidR="008538D5" w:rsidRDefault="008538D5" w:rsidP="008538D5">
      <w:pPr>
        <w:tabs>
          <w:tab w:val="num" w:pos="0"/>
        </w:tabs>
        <w:jc w:val="both"/>
        <w:rPr>
          <w:rFonts w:ascii="Times New Roman" w:hAnsi="Times New Roman" w:cs="Times New Roman"/>
          <w:b/>
          <w:sz w:val="24"/>
          <w:szCs w:val="24"/>
        </w:rPr>
      </w:pPr>
      <w:r w:rsidRPr="008538D5">
        <w:rPr>
          <w:rFonts w:ascii="Times New Roman" w:hAnsi="Times New Roman" w:cs="Times New Roman"/>
          <w:b/>
          <w:sz w:val="24"/>
          <w:szCs w:val="24"/>
          <w:u w:val="single"/>
        </w:rPr>
        <w:t>Гарантийный срок Товара</w:t>
      </w:r>
      <w:r>
        <w:rPr>
          <w:rFonts w:ascii="Times New Roman" w:hAnsi="Times New Roman" w:cs="Times New Roman"/>
          <w:b/>
          <w:sz w:val="24"/>
          <w:szCs w:val="24"/>
        </w:rPr>
        <w:t>: _____________________</w:t>
      </w:r>
      <w:r w:rsidR="007D334C">
        <w:rPr>
          <w:rFonts w:ascii="Times New Roman" w:hAnsi="Times New Roman" w:cs="Times New Roman"/>
          <w:b/>
          <w:sz w:val="24"/>
          <w:szCs w:val="24"/>
        </w:rPr>
        <w:t>______________________________________</w:t>
      </w:r>
    </w:p>
    <w:p w14:paraId="2779FE8F" w14:textId="4A6BEF2F" w:rsidR="007D334C" w:rsidRPr="007D334C" w:rsidRDefault="007D334C" w:rsidP="007D334C">
      <w:pPr>
        <w:tabs>
          <w:tab w:val="num" w:pos="0"/>
        </w:tabs>
        <w:ind w:firstLine="4111"/>
        <w:jc w:val="both"/>
        <w:rPr>
          <w:rFonts w:ascii="Times New Roman" w:hAnsi="Times New Roman" w:cs="Times New Roman"/>
          <w:sz w:val="18"/>
          <w:szCs w:val="18"/>
        </w:rPr>
      </w:pPr>
      <w:r w:rsidRPr="007D334C">
        <w:rPr>
          <w:rFonts w:ascii="Times New Roman" w:hAnsi="Times New Roman" w:cs="Times New Roman"/>
          <w:sz w:val="18"/>
          <w:szCs w:val="18"/>
        </w:rPr>
        <w:t>(</w:t>
      </w:r>
      <w:proofErr w:type="gramStart"/>
      <w:r w:rsidRPr="007D334C">
        <w:rPr>
          <w:rFonts w:ascii="Times New Roman" w:hAnsi="Times New Roman" w:cs="Times New Roman"/>
          <w:sz w:val="18"/>
          <w:szCs w:val="18"/>
        </w:rPr>
        <w:t>указать</w:t>
      </w:r>
      <w:proofErr w:type="gramEnd"/>
      <w:r w:rsidRPr="007D334C">
        <w:rPr>
          <w:rFonts w:ascii="Times New Roman" w:hAnsi="Times New Roman" w:cs="Times New Roman"/>
          <w:sz w:val="18"/>
          <w:szCs w:val="18"/>
        </w:rPr>
        <w:t xml:space="preserve"> срок хранения в соответствии с Техническим заданием)</w:t>
      </w:r>
    </w:p>
    <w:p w14:paraId="5311F1C8" w14:textId="5ECD4CE0" w:rsidR="008538D5" w:rsidRDefault="008538D5" w:rsidP="008538D5">
      <w:pPr>
        <w:tabs>
          <w:tab w:val="left" w:pos="851"/>
          <w:tab w:val="left" w:pos="1134"/>
        </w:tabs>
        <w:spacing w:after="60"/>
        <w:contextualSpacing/>
        <w:jc w:val="both"/>
        <w:rPr>
          <w:rFonts w:ascii="Times New Roman" w:hAnsi="Times New Roman" w:cs="Times New Roman"/>
          <w:sz w:val="24"/>
          <w:szCs w:val="24"/>
        </w:rPr>
      </w:pPr>
      <w:r w:rsidRPr="008538D5">
        <w:rPr>
          <w:rFonts w:ascii="Times New Roman" w:hAnsi="Times New Roman" w:cs="Times New Roman"/>
          <w:sz w:val="24"/>
          <w:szCs w:val="24"/>
        </w:rPr>
        <w:t>Товар поставля</w:t>
      </w:r>
      <w:r>
        <w:rPr>
          <w:rFonts w:ascii="Times New Roman" w:hAnsi="Times New Roman" w:cs="Times New Roman"/>
          <w:sz w:val="24"/>
          <w:szCs w:val="24"/>
        </w:rPr>
        <w:t>е</w:t>
      </w:r>
      <w:r w:rsidRPr="008538D5">
        <w:rPr>
          <w:rFonts w:ascii="Times New Roman" w:hAnsi="Times New Roman" w:cs="Times New Roman"/>
          <w:sz w:val="24"/>
          <w:szCs w:val="24"/>
        </w:rPr>
        <w:t>тся с не менее, чем 80 % запасом срока годности.</w:t>
      </w:r>
    </w:p>
    <w:p w14:paraId="7A96D327" w14:textId="77777777" w:rsidR="00D551C3" w:rsidRPr="008538D5" w:rsidRDefault="00D551C3" w:rsidP="008538D5">
      <w:pPr>
        <w:tabs>
          <w:tab w:val="left" w:pos="851"/>
          <w:tab w:val="left" w:pos="1134"/>
        </w:tabs>
        <w:spacing w:after="60"/>
        <w:contextualSpacing/>
        <w:jc w:val="both"/>
        <w:rPr>
          <w:rFonts w:ascii="Times New Roman" w:hAnsi="Times New Roman" w:cs="Times New Roman"/>
          <w:sz w:val="24"/>
          <w:szCs w:val="24"/>
        </w:rPr>
      </w:pPr>
    </w:p>
    <w:p w14:paraId="1515B59D" w14:textId="77777777" w:rsidR="008538D5" w:rsidRDefault="008538D5" w:rsidP="008538D5">
      <w:pPr>
        <w:tabs>
          <w:tab w:val="num" w:pos="0"/>
        </w:tabs>
        <w:jc w:val="both"/>
        <w:rPr>
          <w:rFonts w:ascii="Times New Roman" w:hAnsi="Times New Roman" w:cs="Times New Roman"/>
          <w:sz w:val="24"/>
          <w:szCs w:val="24"/>
          <w:vertAlign w:val="superscript"/>
        </w:rPr>
      </w:pPr>
    </w:p>
    <w:p w14:paraId="7CE5100A" w14:textId="77777777" w:rsidR="008538D5" w:rsidRPr="00641B24" w:rsidRDefault="008538D5" w:rsidP="008538D5">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коммерческого предложения: __________________</w:t>
      </w:r>
      <w:r>
        <w:rPr>
          <w:rFonts w:ascii="Times New Roman" w:hAnsi="Times New Roman" w:cs="Times New Roman"/>
          <w:sz w:val="24"/>
          <w:szCs w:val="24"/>
        </w:rPr>
        <w:t>__________________</w:t>
      </w:r>
    </w:p>
    <w:p w14:paraId="7AA53ED3" w14:textId="77777777" w:rsidR="008538D5" w:rsidRDefault="008538D5" w:rsidP="008538D5">
      <w:pPr>
        <w:snapToGrid w:val="0"/>
        <w:jc w:val="both"/>
        <w:rPr>
          <w:rFonts w:ascii="Times New Roman" w:hAnsi="Times New Roman" w:cs="Times New Roman"/>
        </w:rPr>
      </w:pPr>
      <w:r w:rsidRPr="002025B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025B2">
        <w:rPr>
          <w:rFonts w:ascii="Times New Roman" w:hAnsi="Times New Roman" w:cs="Times New Roman"/>
          <w:sz w:val="24"/>
          <w:szCs w:val="24"/>
        </w:rPr>
        <w:t xml:space="preserve"> </w:t>
      </w:r>
      <w:r w:rsidRPr="002025B2">
        <w:rPr>
          <w:rFonts w:ascii="Times New Roman" w:hAnsi="Times New Roman" w:cs="Times New Roman"/>
        </w:rPr>
        <w:t>(</w:t>
      </w:r>
      <w:proofErr w:type="gramStart"/>
      <w:r w:rsidRPr="002025B2">
        <w:rPr>
          <w:rFonts w:ascii="Times New Roman" w:hAnsi="Times New Roman" w:cs="Times New Roman"/>
        </w:rPr>
        <w:t>указать</w:t>
      </w:r>
      <w:proofErr w:type="gramEnd"/>
      <w:r w:rsidRPr="002025B2">
        <w:rPr>
          <w:rFonts w:ascii="Times New Roman" w:hAnsi="Times New Roman" w:cs="Times New Roman"/>
        </w:rPr>
        <w:t xml:space="preserve"> срок)</w:t>
      </w:r>
    </w:p>
    <w:p w14:paraId="306813C6" w14:textId="77777777" w:rsidR="008538D5" w:rsidRPr="00641B24" w:rsidRDefault="008538D5" w:rsidP="008538D5">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23CB54CB" w14:textId="77777777" w:rsidR="008538D5" w:rsidRPr="00641B24" w:rsidRDefault="008538D5" w:rsidP="008538D5">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4A80BC9F" w14:textId="77777777" w:rsidR="008538D5" w:rsidRDefault="008538D5" w:rsidP="008538D5">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5" w:name="_Toc125972501"/>
      <w:r w:rsidR="00324F62" w:rsidRPr="007E33EF">
        <w:rPr>
          <w:rFonts w:ascii="Times New Roman" w:hAnsi="Times New Roman" w:cs="Times New Roman"/>
          <w:color w:val="auto"/>
          <w:sz w:val="24"/>
          <w:szCs w:val="24"/>
        </w:rPr>
        <w:lastRenderedPageBreak/>
        <w:t>9.3 Анкета Участника (Форма №3)</w:t>
      </w:r>
      <w:bookmarkEnd w:id="25"/>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2CCDFD6B"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93C5F">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855E8A" w:rsidRPr="00641B24" w14:paraId="55F1B5A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A370" w14:textId="60CA65F9"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1002F" w14:textId="5FEB72FD" w:rsidR="00855E8A" w:rsidRPr="00641B24" w:rsidRDefault="00D81481"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0E583"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4FB6DB25"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170CC4ED" w:rsidR="00855E8A" w:rsidRPr="00641B24" w:rsidRDefault="00D81481" w:rsidP="00855E8A">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3502048A"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97503C4"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91E43AF"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69173D01"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B8C448D"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F2EB25D"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D7D44CC"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855E8A" w:rsidRPr="00572702" w:rsidRDefault="00855E8A" w:rsidP="00855E8A">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19C503A1" w:rsidR="00855E8A" w:rsidRPr="00641B24" w:rsidRDefault="00855E8A" w:rsidP="00855E8A">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855E8A" w:rsidRPr="00641B24" w:rsidRDefault="00855E8A" w:rsidP="00855E8A">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628EFD6" w:rsidR="00CD5B96" w:rsidRPr="00641B24" w:rsidRDefault="00855E8A" w:rsidP="00CD5B96">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2597250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7" w:name="_Toc12597250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7"/>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ECC16A4"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8538D5" w:rsidRPr="008538D5">
        <w:rPr>
          <w:rFonts w:ascii="Times New Roman" w:hAnsi="Times New Roman" w:cs="Times New Roman"/>
          <w:b/>
          <w:sz w:val="24"/>
          <w:szCs w:val="24"/>
        </w:rPr>
        <w:t xml:space="preserve">поставку калия </w:t>
      </w:r>
      <w:proofErr w:type="spellStart"/>
      <w:r w:rsidR="008538D5" w:rsidRPr="008538D5">
        <w:rPr>
          <w:rFonts w:ascii="Times New Roman" w:hAnsi="Times New Roman" w:cs="Times New Roman"/>
          <w:b/>
          <w:sz w:val="24"/>
          <w:szCs w:val="24"/>
        </w:rPr>
        <w:t>дицианоаурата</w:t>
      </w:r>
      <w:proofErr w:type="spellEnd"/>
      <w:r w:rsidR="008538D5" w:rsidRPr="008538D5">
        <w:rPr>
          <w:rFonts w:ascii="Times New Roman" w:hAnsi="Times New Roman" w:cs="Times New Roman"/>
          <w:b/>
          <w:sz w:val="24"/>
          <w:szCs w:val="24"/>
        </w:rPr>
        <w:t xml:space="preserve"> (I) квалификации «ЧДА» по ГОСТ 20573-75</w:t>
      </w:r>
      <w:r w:rsidR="00EB4C3D" w:rsidRPr="00EB4C3D">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4F7B3E9" w14:textId="77777777" w:rsidR="00A97C53" w:rsidRPr="008A5242" w:rsidRDefault="00A97C53" w:rsidP="00A97C53">
      <w:pPr>
        <w:jc w:val="both"/>
        <w:rPr>
          <w:rFonts w:ascii="Times New Roman" w:hAnsi="Times New Roman" w:cs="Times New Roman"/>
          <w:sz w:val="24"/>
          <w:szCs w:val="24"/>
        </w:rPr>
      </w:pPr>
      <w:bookmarkStart w:id="28" w:name="_GoBack"/>
      <w:bookmarkEnd w:id="28"/>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6DC803C3" w14:textId="3109888C" w:rsidR="008538D5" w:rsidRPr="008538D5" w:rsidRDefault="008538D5" w:rsidP="008538D5">
      <w:pPr>
        <w:jc w:val="both"/>
        <w:rPr>
          <w:rFonts w:ascii="Times New Roman" w:hAnsi="Times New Roman" w:cs="Times New Roman"/>
          <w:sz w:val="24"/>
          <w:szCs w:val="24"/>
        </w:rPr>
      </w:pPr>
      <w:r w:rsidRPr="008538D5">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(исходя из значени</w:t>
      </w:r>
      <w:r w:rsidR="003E23A6">
        <w:rPr>
          <w:rFonts w:ascii="Times New Roman" w:hAnsi="Times New Roman" w:cs="Times New Roman"/>
          <w:sz w:val="24"/>
          <w:szCs w:val="24"/>
        </w:rPr>
        <w:t>й</w:t>
      </w:r>
      <w:r w:rsidRPr="008538D5">
        <w:rPr>
          <w:rFonts w:ascii="Times New Roman" w:hAnsi="Times New Roman" w:cs="Times New Roman"/>
          <w:sz w:val="24"/>
          <w:szCs w:val="24"/>
        </w:rPr>
        <w:t xml:space="preserve"> величины </w:t>
      </w:r>
      <w:r w:rsidR="003E23A6">
        <w:rPr>
          <w:rFonts w:ascii="Times New Roman" w:hAnsi="Times New Roman" w:cs="Times New Roman"/>
          <w:sz w:val="24"/>
          <w:szCs w:val="24"/>
        </w:rPr>
        <w:t xml:space="preserve">В и </w:t>
      </w:r>
      <w:proofErr w:type="spellStart"/>
      <w:r w:rsidR="003E23A6">
        <w:rPr>
          <w:rFonts w:ascii="Times New Roman" w:hAnsi="Times New Roman" w:cs="Times New Roman"/>
          <w:sz w:val="24"/>
          <w:szCs w:val="24"/>
        </w:rPr>
        <w:t>Вп</w:t>
      </w:r>
      <w:proofErr w:type="spellEnd"/>
      <w:r w:rsidRPr="008538D5">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25972504"/>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25972505"/>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A4013" w:rsidRDefault="00AA4013">
      <w:r>
        <w:separator/>
      </w:r>
    </w:p>
  </w:endnote>
  <w:endnote w:type="continuationSeparator" w:id="0">
    <w:p w14:paraId="559AFC51" w14:textId="77777777" w:rsidR="00AA4013" w:rsidRDefault="00AA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Arial Unicode MS"/>
    <w:charset w:val="81"/>
    <w:family w:val="auto"/>
    <w:pitch w:val="variable"/>
    <w:sig w:usb0="00000000"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AA4013" w:rsidRDefault="00AA401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53BAA">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A4013" w:rsidRDefault="00AA4013">
      <w:r>
        <w:separator/>
      </w:r>
    </w:p>
  </w:footnote>
  <w:footnote w:type="continuationSeparator" w:id="0">
    <w:p w14:paraId="6F954C43" w14:textId="77777777" w:rsidR="00AA4013" w:rsidRDefault="00AA4013">
      <w:r>
        <w:continuationSeparator/>
      </w:r>
    </w:p>
  </w:footnote>
  <w:footnote w:id="1">
    <w:p w14:paraId="6FAB0050" w14:textId="325ED239" w:rsidR="00AA4013" w:rsidRPr="00AA4013" w:rsidRDefault="00AA4013">
      <w:pPr>
        <w:pStyle w:val="afb"/>
        <w:rPr>
          <w:rFonts w:asciiTheme="minorHAnsi" w:hAnsiTheme="minorHAnsi"/>
        </w:rPr>
      </w:pPr>
      <w:r>
        <w:rPr>
          <w:rStyle w:val="afd"/>
        </w:rPr>
        <w:footnoteRef/>
      </w:r>
      <w:r>
        <w:t xml:space="preserve"> </w:t>
      </w:r>
      <w:r w:rsidRPr="00726CBB">
        <w:rPr>
          <w:rFonts w:ascii="Times New Roman" w:hAnsi="Times New Roman" w:cs="Times New Roman"/>
          <w:b/>
        </w:rPr>
        <w:t>Предельно максимальное значение</w:t>
      </w:r>
      <w:r w:rsidRPr="00726CBB">
        <w:rPr>
          <w:rFonts w:ascii="Times New Roman" w:hAnsi="Times New Roman" w:cs="Times New Roman"/>
        </w:rPr>
        <w:t xml:space="preserve"> </w:t>
      </w:r>
      <w:r w:rsidRPr="00726CBB">
        <w:rPr>
          <w:rFonts w:ascii="Times New Roman" w:hAnsi="Times New Roman" w:cs="Times New Roman"/>
          <w:b/>
        </w:rPr>
        <w:t>от согласованного объема</w:t>
      </w:r>
      <w:r w:rsidRPr="00726CBB">
        <w:rPr>
          <w:rFonts w:ascii="Times New Roman" w:hAnsi="Times New Roman" w:cs="Times New Roman"/>
        </w:rPr>
        <w:t>. Указывается участник</w:t>
      </w:r>
      <w:r w:rsidR="00505901">
        <w:rPr>
          <w:rFonts w:ascii="Times New Roman" w:hAnsi="Times New Roman" w:cs="Times New Roman"/>
        </w:rPr>
        <w:t>ом самостоятельно</w:t>
      </w:r>
      <w:r w:rsidRPr="00726CBB">
        <w:rPr>
          <w:rFonts w:ascii="Times New Roman" w:hAnsi="Times New Roman" w:cs="Times New Roman"/>
        </w:rPr>
        <w:t>.</w:t>
      </w:r>
    </w:p>
  </w:footnote>
  <w:footnote w:id="2">
    <w:p w14:paraId="47D1078A" w14:textId="776558D1" w:rsidR="00AA4013" w:rsidRPr="00027C77" w:rsidRDefault="00AA4013" w:rsidP="00582EEC">
      <w:pPr>
        <w:pStyle w:val="afb"/>
        <w:jc w:val="both"/>
        <w:rPr>
          <w:rFonts w:ascii="Times New Roman" w:hAnsi="Times New Roman" w:cs="Times New Roman"/>
        </w:rPr>
      </w:pPr>
      <w:r w:rsidRPr="00027C77">
        <w:rPr>
          <w:rStyle w:val="afd"/>
          <w:rFonts w:ascii="Times New Roman" w:hAnsi="Times New Roman" w:cs="Times New Roman"/>
        </w:rPr>
        <w:footnoteRef/>
      </w:r>
      <w:r w:rsidRPr="00027C77">
        <w:rPr>
          <w:rFonts w:ascii="Times New Roman" w:hAnsi="Times New Roman" w:cs="Times New Roman"/>
        </w:rPr>
        <w:t xml:space="preserve">  </w:t>
      </w:r>
      <w:r w:rsidRPr="00027C77">
        <w:rPr>
          <w:rFonts w:ascii="Times New Roman" w:hAnsi="Times New Roman" w:cs="Times New Roman"/>
          <w:b/>
        </w:rPr>
        <w:t>Указывается участником закупки самостоятельно с учетом предпочтительного порядка оплаты для Заказчика</w:t>
      </w:r>
      <w:r>
        <w:rPr>
          <w:rFonts w:ascii="Times New Roman" w:hAnsi="Times New Roman" w:cs="Times New Roman"/>
          <w:b/>
        </w:rPr>
        <w:t xml:space="preserve">. </w:t>
      </w:r>
      <w:r w:rsidRPr="002C0DB3">
        <w:rPr>
          <w:rFonts w:ascii="Times New Roman" w:hAnsi="Times New Roman" w:cs="Times New Roman"/>
        </w:rPr>
        <w:t xml:space="preserve">Предпочтительный порядок и условия оплаты для Заказчика: оплата за партию Товара на основании выставленного счета Поставщика </w:t>
      </w:r>
      <w:r w:rsidRPr="00495A95">
        <w:rPr>
          <w:rFonts w:ascii="Times New Roman" w:hAnsi="Times New Roman" w:cs="Times New Roman"/>
        </w:rPr>
        <w:t>в соответствии с ранее согласованной и подтвержденной (подписанной Сторонами Заявке)</w:t>
      </w:r>
      <w:r w:rsidRPr="002C0DB3">
        <w:rPr>
          <w:rFonts w:ascii="Times New Roman" w:hAnsi="Times New Roman" w:cs="Times New Roman"/>
        </w:rPr>
        <w:t xml:space="preserve"> Заказчика путем безналичного перечисления денежных средств на расчетный счет Поставщика в течение 5 (Пяти) рабочих дней с момента поставки партии Товара на склад Заказчика</w:t>
      </w:r>
      <w:r>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6DD5A50"/>
    <w:multiLevelType w:val="hybridMultilevel"/>
    <w:tmpl w:val="E12E39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6623D6"/>
    <w:multiLevelType w:val="multilevel"/>
    <w:tmpl w:val="BBA0A3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413906"/>
    <w:multiLevelType w:val="multilevel"/>
    <w:tmpl w:val="72EC5A6A"/>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9."/>
      <w:lvlJc w:val="left"/>
      <w:pPr>
        <w:tabs>
          <w:tab w:val="num" w:pos="2520"/>
        </w:tabs>
        <w:ind w:left="2520" w:hanging="360"/>
      </w:pPr>
      <w:rPr>
        <w:rFonts w:hint="default"/>
      </w:r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9"/>
  </w:num>
  <w:num w:numId="21">
    <w:abstractNumId w:val="6"/>
  </w:num>
  <w:num w:numId="22">
    <w:abstractNumId w:val="5"/>
  </w:num>
  <w:num w:numId="23">
    <w:abstractNumId w:val="3"/>
  </w:num>
  <w:num w:numId="24">
    <w:abstractNumId w:val="0"/>
  </w:num>
  <w:num w:numId="25">
    <w:abstractNumId w:val="20"/>
  </w:num>
  <w:num w:numId="26">
    <w:abstractNumId w:val="17"/>
  </w:num>
  <w:num w:numId="27">
    <w:abstractNumId w:val="2"/>
  </w:num>
  <w:num w:numId="28">
    <w:abstractNumId w:val="21"/>
  </w:num>
  <w:num w:numId="29">
    <w:abstractNumId w:val="4"/>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4166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5FE"/>
    <w:rsid w:val="00006628"/>
    <w:rsid w:val="00007EE1"/>
    <w:rsid w:val="00021A6A"/>
    <w:rsid w:val="00025BA4"/>
    <w:rsid w:val="00031D6D"/>
    <w:rsid w:val="00035A45"/>
    <w:rsid w:val="00043C49"/>
    <w:rsid w:val="00050A7E"/>
    <w:rsid w:val="00053D79"/>
    <w:rsid w:val="00055FF9"/>
    <w:rsid w:val="00056EA9"/>
    <w:rsid w:val="000624A2"/>
    <w:rsid w:val="00063998"/>
    <w:rsid w:val="00065EA8"/>
    <w:rsid w:val="000664E7"/>
    <w:rsid w:val="00066501"/>
    <w:rsid w:val="0006716B"/>
    <w:rsid w:val="00072F09"/>
    <w:rsid w:val="000749BF"/>
    <w:rsid w:val="000763BA"/>
    <w:rsid w:val="00077B4E"/>
    <w:rsid w:val="00082324"/>
    <w:rsid w:val="0008672C"/>
    <w:rsid w:val="0008701B"/>
    <w:rsid w:val="00091260"/>
    <w:rsid w:val="000A01CE"/>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3828"/>
    <w:rsid w:val="000E5DC2"/>
    <w:rsid w:val="000F0384"/>
    <w:rsid w:val="000F099F"/>
    <w:rsid w:val="000F3BA8"/>
    <w:rsid w:val="000F4E79"/>
    <w:rsid w:val="000F62CB"/>
    <w:rsid w:val="00104089"/>
    <w:rsid w:val="001068A1"/>
    <w:rsid w:val="001150FD"/>
    <w:rsid w:val="0012058C"/>
    <w:rsid w:val="001240FE"/>
    <w:rsid w:val="00126A3E"/>
    <w:rsid w:val="001302F8"/>
    <w:rsid w:val="0013666B"/>
    <w:rsid w:val="00143D20"/>
    <w:rsid w:val="00143E8B"/>
    <w:rsid w:val="00147944"/>
    <w:rsid w:val="00152586"/>
    <w:rsid w:val="00161ECB"/>
    <w:rsid w:val="001623C0"/>
    <w:rsid w:val="00164746"/>
    <w:rsid w:val="0016480C"/>
    <w:rsid w:val="00172906"/>
    <w:rsid w:val="0017358D"/>
    <w:rsid w:val="001809FA"/>
    <w:rsid w:val="00186B5A"/>
    <w:rsid w:val="001871EE"/>
    <w:rsid w:val="00195949"/>
    <w:rsid w:val="00195FC1"/>
    <w:rsid w:val="001A06FA"/>
    <w:rsid w:val="001A100F"/>
    <w:rsid w:val="001A26D7"/>
    <w:rsid w:val="001A4B01"/>
    <w:rsid w:val="001A7284"/>
    <w:rsid w:val="001B7EEA"/>
    <w:rsid w:val="001C18A4"/>
    <w:rsid w:val="001C2BF6"/>
    <w:rsid w:val="001C6AB4"/>
    <w:rsid w:val="001E5122"/>
    <w:rsid w:val="001E6408"/>
    <w:rsid w:val="001E753E"/>
    <w:rsid w:val="001F0C07"/>
    <w:rsid w:val="001F260D"/>
    <w:rsid w:val="001F3357"/>
    <w:rsid w:val="001F3A0E"/>
    <w:rsid w:val="00203A9D"/>
    <w:rsid w:val="00207B44"/>
    <w:rsid w:val="002105D2"/>
    <w:rsid w:val="002133B7"/>
    <w:rsid w:val="0021674C"/>
    <w:rsid w:val="00220AC5"/>
    <w:rsid w:val="002323C2"/>
    <w:rsid w:val="002331C6"/>
    <w:rsid w:val="00241AC1"/>
    <w:rsid w:val="0024247D"/>
    <w:rsid w:val="00253BAA"/>
    <w:rsid w:val="002576A1"/>
    <w:rsid w:val="00263A63"/>
    <w:rsid w:val="00264E0C"/>
    <w:rsid w:val="00264E67"/>
    <w:rsid w:val="00265AAF"/>
    <w:rsid w:val="00267214"/>
    <w:rsid w:val="002707CA"/>
    <w:rsid w:val="0027080B"/>
    <w:rsid w:val="0028102F"/>
    <w:rsid w:val="00287BC8"/>
    <w:rsid w:val="002A28EA"/>
    <w:rsid w:val="002A423A"/>
    <w:rsid w:val="002A7558"/>
    <w:rsid w:val="002A7BA3"/>
    <w:rsid w:val="002B0C22"/>
    <w:rsid w:val="002B2BCD"/>
    <w:rsid w:val="002B3C3D"/>
    <w:rsid w:val="002B70FD"/>
    <w:rsid w:val="002C0DB3"/>
    <w:rsid w:val="002C665C"/>
    <w:rsid w:val="002D1606"/>
    <w:rsid w:val="002E6C9B"/>
    <w:rsid w:val="002F4AF4"/>
    <w:rsid w:val="002F587F"/>
    <w:rsid w:val="003002B5"/>
    <w:rsid w:val="00300FAC"/>
    <w:rsid w:val="00303575"/>
    <w:rsid w:val="00306276"/>
    <w:rsid w:val="00310674"/>
    <w:rsid w:val="00311EC3"/>
    <w:rsid w:val="003124CA"/>
    <w:rsid w:val="00314A91"/>
    <w:rsid w:val="00317803"/>
    <w:rsid w:val="00324F62"/>
    <w:rsid w:val="00327177"/>
    <w:rsid w:val="00327F60"/>
    <w:rsid w:val="003307E8"/>
    <w:rsid w:val="00332151"/>
    <w:rsid w:val="0034270C"/>
    <w:rsid w:val="00342C54"/>
    <w:rsid w:val="00345EC3"/>
    <w:rsid w:val="003477C6"/>
    <w:rsid w:val="00353D7E"/>
    <w:rsid w:val="003558C8"/>
    <w:rsid w:val="00370B86"/>
    <w:rsid w:val="003717B8"/>
    <w:rsid w:val="00375A48"/>
    <w:rsid w:val="00377BC9"/>
    <w:rsid w:val="00384816"/>
    <w:rsid w:val="00385126"/>
    <w:rsid w:val="00386132"/>
    <w:rsid w:val="00386722"/>
    <w:rsid w:val="00387DF2"/>
    <w:rsid w:val="00392797"/>
    <w:rsid w:val="003944C5"/>
    <w:rsid w:val="003A1292"/>
    <w:rsid w:val="003A2176"/>
    <w:rsid w:val="003D4C38"/>
    <w:rsid w:val="003D7A27"/>
    <w:rsid w:val="003E23A6"/>
    <w:rsid w:val="003E673C"/>
    <w:rsid w:val="003F03BA"/>
    <w:rsid w:val="003F3050"/>
    <w:rsid w:val="003F5EED"/>
    <w:rsid w:val="0040236A"/>
    <w:rsid w:val="00411BD7"/>
    <w:rsid w:val="00411CAD"/>
    <w:rsid w:val="004132EC"/>
    <w:rsid w:val="0041396F"/>
    <w:rsid w:val="0041792E"/>
    <w:rsid w:val="0042767E"/>
    <w:rsid w:val="00430D04"/>
    <w:rsid w:val="0044237A"/>
    <w:rsid w:val="004604D8"/>
    <w:rsid w:val="00464DD4"/>
    <w:rsid w:val="0048350B"/>
    <w:rsid w:val="004842F7"/>
    <w:rsid w:val="004873DC"/>
    <w:rsid w:val="00495A95"/>
    <w:rsid w:val="004962D7"/>
    <w:rsid w:val="00496A20"/>
    <w:rsid w:val="004A09E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26FE"/>
    <w:rsid w:val="004F5648"/>
    <w:rsid w:val="005043E5"/>
    <w:rsid w:val="00505901"/>
    <w:rsid w:val="00512167"/>
    <w:rsid w:val="00526C46"/>
    <w:rsid w:val="005311B6"/>
    <w:rsid w:val="00531936"/>
    <w:rsid w:val="00534458"/>
    <w:rsid w:val="00534BEE"/>
    <w:rsid w:val="005359DC"/>
    <w:rsid w:val="005420E7"/>
    <w:rsid w:val="005422E4"/>
    <w:rsid w:val="005543D1"/>
    <w:rsid w:val="00554F32"/>
    <w:rsid w:val="00560E25"/>
    <w:rsid w:val="00563450"/>
    <w:rsid w:val="00571040"/>
    <w:rsid w:val="0057180E"/>
    <w:rsid w:val="00572702"/>
    <w:rsid w:val="00573867"/>
    <w:rsid w:val="00574B3A"/>
    <w:rsid w:val="005760F7"/>
    <w:rsid w:val="00581FDC"/>
    <w:rsid w:val="005829AB"/>
    <w:rsid w:val="00582EEC"/>
    <w:rsid w:val="005865CE"/>
    <w:rsid w:val="00587799"/>
    <w:rsid w:val="00592E38"/>
    <w:rsid w:val="005936E3"/>
    <w:rsid w:val="005A19F4"/>
    <w:rsid w:val="005A57F4"/>
    <w:rsid w:val="005A5C23"/>
    <w:rsid w:val="005A6F6E"/>
    <w:rsid w:val="005B128D"/>
    <w:rsid w:val="005B53FB"/>
    <w:rsid w:val="005B6C95"/>
    <w:rsid w:val="005C1A8D"/>
    <w:rsid w:val="005D04EB"/>
    <w:rsid w:val="005D2F64"/>
    <w:rsid w:val="005D393B"/>
    <w:rsid w:val="005E51A8"/>
    <w:rsid w:val="005E5CD3"/>
    <w:rsid w:val="005F004C"/>
    <w:rsid w:val="005F04B4"/>
    <w:rsid w:val="005F39D6"/>
    <w:rsid w:val="005F3CF2"/>
    <w:rsid w:val="005F489B"/>
    <w:rsid w:val="005F5B43"/>
    <w:rsid w:val="00600135"/>
    <w:rsid w:val="00600614"/>
    <w:rsid w:val="00600A7F"/>
    <w:rsid w:val="0060381F"/>
    <w:rsid w:val="00613312"/>
    <w:rsid w:val="0062176C"/>
    <w:rsid w:val="00621FD5"/>
    <w:rsid w:val="00632747"/>
    <w:rsid w:val="00632BC8"/>
    <w:rsid w:val="0063673B"/>
    <w:rsid w:val="00640629"/>
    <w:rsid w:val="00640A55"/>
    <w:rsid w:val="00641B24"/>
    <w:rsid w:val="00642B79"/>
    <w:rsid w:val="00645204"/>
    <w:rsid w:val="0064619C"/>
    <w:rsid w:val="00646950"/>
    <w:rsid w:val="00652E7F"/>
    <w:rsid w:val="0066515C"/>
    <w:rsid w:val="006722A6"/>
    <w:rsid w:val="006812C3"/>
    <w:rsid w:val="00693C5F"/>
    <w:rsid w:val="00697BC4"/>
    <w:rsid w:val="00697F8A"/>
    <w:rsid w:val="006A0A7E"/>
    <w:rsid w:val="006A16B3"/>
    <w:rsid w:val="006A53C8"/>
    <w:rsid w:val="006A66C1"/>
    <w:rsid w:val="006B6C2D"/>
    <w:rsid w:val="006C02DB"/>
    <w:rsid w:val="006C3407"/>
    <w:rsid w:val="006C78FC"/>
    <w:rsid w:val="006D44D1"/>
    <w:rsid w:val="006E0BE6"/>
    <w:rsid w:val="006E10ED"/>
    <w:rsid w:val="006E1BFE"/>
    <w:rsid w:val="006E271C"/>
    <w:rsid w:val="006E3CFD"/>
    <w:rsid w:val="006E3ED5"/>
    <w:rsid w:val="006E5F1A"/>
    <w:rsid w:val="006F5B9F"/>
    <w:rsid w:val="007038CE"/>
    <w:rsid w:val="00706463"/>
    <w:rsid w:val="007264F2"/>
    <w:rsid w:val="00726CBB"/>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A4AD6"/>
    <w:rsid w:val="007A5CCE"/>
    <w:rsid w:val="007B4C70"/>
    <w:rsid w:val="007B5E92"/>
    <w:rsid w:val="007C2334"/>
    <w:rsid w:val="007C3199"/>
    <w:rsid w:val="007C48A5"/>
    <w:rsid w:val="007D027E"/>
    <w:rsid w:val="007D334C"/>
    <w:rsid w:val="007E045C"/>
    <w:rsid w:val="007E0CCB"/>
    <w:rsid w:val="007E0D98"/>
    <w:rsid w:val="007E33EF"/>
    <w:rsid w:val="007E4E41"/>
    <w:rsid w:val="007E714E"/>
    <w:rsid w:val="007E78C9"/>
    <w:rsid w:val="007F1C48"/>
    <w:rsid w:val="007F7F7B"/>
    <w:rsid w:val="008004C9"/>
    <w:rsid w:val="0080159E"/>
    <w:rsid w:val="00801822"/>
    <w:rsid w:val="008064F7"/>
    <w:rsid w:val="0080772D"/>
    <w:rsid w:val="008118C3"/>
    <w:rsid w:val="008156EE"/>
    <w:rsid w:val="008171BD"/>
    <w:rsid w:val="00820F47"/>
    <w:rsid w:val="008218E0"/>
    <w:rsid w:val="0083392E"/>
    <w:rsid w:val="00834CD7"/>
    <w:rsid w:val="00835181"/>
    <w:rsid w:val="008361F8"/>
    <w:rsid w:val="008420C9"/>
    <w:rsid w:val="00850632"/>
    <w:rsid w:val="008538D5"/>
    <w:rsid w:val="00855E8A"/>
    <w:rsid w:val="00870C58"/>
    <w:rsid w:val="00875763"/>
    <w:rsid w:val="00876BAA"/>
    <w:rsid w:val="00880545"/>
    <w:rsid w:val="00882B00"/>
    <w:rsid w:val="008907F0"/>
    <w:rsid w:val="0089640F"/>
    <w:rsid w:val="008A2037"/>
    <w:rsid w:val="008A33B3"/>
    <w:rsid w:val="008A5242"/>
    <w:rsid w:val="008A6C81"/>
    <w:rsid w:val="008B01E4"/>
    <w:rsid w:val="008B06CB"/>
    <w:rsid w:val="008B61F7"/>
    <w:rsid w:val="008C75CB"/>
    <w:rsid w:val="008D22A7"/>
    <w:rsid w:val="008D2E30"/>
    <w:rsid w:val="008E0A91"/>
    <w:rsid w:val="008E29E9"/>
    <w:rsid w:val="008E2B44"/>
    <w:rsid w:val="008F1066"/>
    <w:rsid w:val="00901022"/>
    <w:rsid w:val="00903162"/>
    <w:rsid w:val="00906350"/>
    <w:rsid w:val="00910687"/>
    <w:rsid w:val="0091142F"/>
    <w:rsid w:val="00916E74"/>
    <w:rsid w:val="009219A9"/>
    <w:rsid w:val="0092502E"/>
    <w:rsid w:val="00932E17"/>
    <w:rsid w:val="00932E5A"/>
    <w:rsid w:val="00941328"/>
    <w:rsid w:val="00947C9A"/>
    <w:rsid w:val="00956986"/>
    <w:rsid w:val="00956F67"/>
    <w:rsid w:val="00957BFD"/>
    <w:rsid w:val="00963F40"/>
    <w:rsid w:val="009719F1"/>
    <w:rsid w:val="00974827"/>
    <w:rsid w:val="00976011"/>
    <w:rsid w:val="009825ED"/>
    <w:rsid w:val="00984AF4"/>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D1A78"/>
    <w:rsid w:val="009F16E6"/>
    <w:rsid w:val="009F28E8"/>
    <w:rsid w:val="009F5AF8"/>
    <w:rsid w:val="009F5B9D"/>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2177"/>
    <w:rsid w:val="00A54806"/>
    <w:rsid w:val="00A54A92"/>
    <w:rsid w:val="00A56380"/>
    <w:rsid w:val="00A6248F"/>
    <w:rsid w:val="00A62D5F"/>
    <w:rsid w:val="00A650C2"/>
    <w:rsid w:val="00A7072D"/>
    <w:rsid w:val="00A71AC3"/>
    <w:rsid w:val="00A74A19"/>
    <w:rsid w:val="00A772CD"/>
    <w:rsid w:val="00A83D0A"/>
    <w:rsid w:val="00A8781A"/>
    <w:rsid w:val="00A93DA2"/>
    <w:rsid w:val="00A94D63"/>
    <w:rsid w:val="00A96FBA"/>
    <w:rsid w:val="00A97C53"/>
    <w:rsid w:val="00AA4013"/>
    <w:rsid w:val="00AB4514"/>
    <w:rsid w:val="00AC1B53"/>
    <w:rsid w:val="00AC68FC"/>
    <w:rsid w:val="00AD31EA"/>
    <w:rsid w:val="00AD614D"/>
    <w:rsid w:val="00AD633E"/>
    <w:rsid w:val="00AE786D"/>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2517F"/>
    <w:rsid w:val="00B32623"/>
    <w:rsid w:val="00B36F22"/>
    <w:rsid w:val="00B3776D"/>
    <w:rsid w:val="00B401C7"/>
    <w:rsid w:val="00B53272"/>
    <w:rsid w:val="00B57CE1"/>
    <w:rsid w:val="00B6307E"/>
    <w:rsid w:val="00B63B50"/>
    <w:rsid w:val="00B65366"/>
    <w:rsid w:val="00B71001"/>
    <w:rsid w:val="00B75158"/>
    <w:rsid w:val="00B80424"/>
    <w:rsid w:val="00B80F36"/>
    <w:rsid w:val="00B85B88"/>
    <w:rsid w:val="00B95179"/>
    <w:rsid w:val="00B9534A"/>
    <w:rsid w:val="00BA27E7"/>
    <w:rsid w:val="00BA6C22"/>
    <w:rsid w:val="00BA7129"/>
    <w:rsid w:val="00BA758A"/>
    <w:rsid w:val="00BA776A"/>
    <w:rsid w:val="00BB1865"/>
    <w:rsid w:val="00BB6FA0"/>
    <w:rsid w:val="00BC1AF0"/>
    <w:rsid w:val="00BC7A8E"/>
    <w:rsid w:val="00BD33B3"/>
    <w:rsid w:val="00BD502B"/>
    <w:rsid w:val="00BD6372"/>
    <w:rsid w:val="00BD67BC"/>
    <w:rsid w:val="00BD7CB6"/>
    <w:rsid w:val="00BE0FD1"/>
    <w:rsid w:val="00BE18C6"/>
    <w:rsid w:val="00BE7C77"/>
    <w:rsid w:val="00BF09BA"/>
    <w:rsid w:val="00BF5C95"/>
    <w:rsid w:val="00BF7E1B"/>
    <w:rsid w:val="00C01089"/>
    <w:rsid w:val="00C024B2"/>
    <w:rsid w:val="00C033DB"/>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67C01"/>
    <w:rsid w:val="00C707F1"/>
    <w:rsid w:val="00C75122"/>
    <w:rsid w:val="00C75178"/>
    <w:rsid w:val="00C81D67"/>
    <w:rsid w:val="00C83DC6"/>
    <w:rsid w:val="00C85517"/>
    <w:rsid w:val="00C93371"/>
    <w:rsid w:val="00C93BF6"/>
    <w:rsid w:val="00C964BC"/>
    <w:rsid w:val="00CA109A"/>
    <w:rsid w:val="00CA1179"/>
    <w:rsid w:val="00CA30DA"/>
    <w:rsid w:val="00CA74AE"/>
    <w:rsid w:val="00CB253A"/>
    <w:rsid w:val="00CB2B3D"/>
    <w:rsid w:val="00CB3A63"/>
    <w:rsid w:val="00CB5625"/>
    <w:rsid w:val="00CC0DC7"/>
    <w:rsid w:val="00CD56A3"/>
    <w:rsid w:val="00CD5B96"/>
    <w:rsid w:val="00CE1E78"/>
    <w:rsid w:val="00CE4F17"/>
    <w:rsid w:val="00CE7ACF"/>
    <w:rsid w:val="00CF0760"/>
    <w:rsid w:val="00CF24A7"/>
    <w:rsid w:val="00CF31E9"/>
    <w:rsid w:val="00D02BDE"/>
    <w:rsid w:val="00D03659"/>
    <w:rsid w:val="00D040A4"/>
    <w:rsid w:val="00D10569"/>
    <w:rsid w:val="00D13110"/>
    <w:rsid w:val="00D1475D"/>
    <w:rsid w:val="00D14E67"/>
    <w:rsid w:val="00D167EB"/>
    <w:rsid w:val="00D2078C"/>
    <w:rsid w:val="00D252B8"/>
    <w:rsid w:val="00D3195C"/>
    <w:rsid w:val="00D329FD"/>
    <w:rsid w:val="00D331F2"/>
    <w:rsid w:val="00D34342"/>
    <w:rsid w:val="00D453A9"/>
    <w:rsid w:val="00D46434"/>
    <w:rsid w:val="00D50D29"/>
    <w:rsid w:val="00D52651"/>
    <w:rsid w:val="00D551C3"/>
    <w:rsid w:val="00D5737D"/>
    <w:rsid w:val="00D579B1"/>
    <w:rsid w:val="00D61A65"/>
    <w:rsid w:val="00D6348E"/>
    <w:rsid w:val="00D65C47"/>
    <w:rsid w:val="00D76800"/>
    <w:rsid w:val="00D76FF8"/>
    <w:rsid w:val="00D81481"/>
    <w:rsid w:val="00D81A8D"/>
    <w:rsid w:val="00D82227"/>
    <w:rsid w:val="00D82FCC"/>
    <w:rsid w:val="00D84460"/>
    <w:rsid w:val="00D86049"/>
    <w:rsid w:val="00D94504"/>
    <w:rsid w:val="00DA0DF4"/>
    <w:rsid w:val="00DB25C7"/>
    <w:rsid w:val="00DB3748"/>
    <w:rsid w:val="00DB4801"/>
    <w:rsid w:val="00DB6609"/>
    <w:rsid w:val="00DC4ED2"/>
    <w:rsid w:val="00DC6C1B"/>
    <w:rsid w:val="00DC7C03"/>
    <w:rsid w:val="00DE2514"/>
    <w:rsid w:val="00DE28C6"/>
    <w:rsid w:val="00DE44AB"/>
    <w:rsid w:val="00DE6608"/>
    <w:rsid w:val="00DE6CA9"/>
    <w:rsid w:val="00DF598C"/>
    <w:rsid w:val="00E01630"/>
    <w:rsid w:val="00E02752"/>
    <w:rsid w:val="00E059D7"/>
    <w:rsid w:val="00E230C5"/>
    <w:rsid w:val="00E23CBB"/>
    <w:rsid w:val="00E241B2"/>
    <w:rsid w:val="00E3501A"/>
    <w:rsid w:val="00E36C07"/>
    <w:rsid w:val="00E374AF"/>
    <w:rsid w:val="00E37582"/>
    <w:rsid w:val="00E430F4"/>
    <w:rsid w:val="00E4341C"/>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A6322"/>
    <w:rsid w:val="00EB4C3D"/>
    <w:rsid w:val="00EB746F"/>
    <w:rsid w:val="00EC053B"/>
    <w:rsid w:val="00EC3223"/>
    <w:rsid w:val="00EC4E84"/>
    <w:rsid w:val="00EC6F82"/>
    <w:rsid w:val="00EE3A76"/>
    <w:rsid w:val="00EE4C9B"/>
    <w:rsid w:val="00EE4F20"/>
    <w:rsid w:val="00EE7DD2"/>
    <w:rsid w:val="00EF00FB"/>
    <w:rsid w:val="00EF1FBD"/>
    <w:rsid w:val="00EF2C5C"/>
    <w:rsid w:val="00EF7478"/>
    <w:rsid w:val="00F03B6F"/>
    <w:rsid w:val="00F1037F"/>
    <w:rsid w:val="00F26886"/>
    <w:rsid w:val="00F31FF7"/>
    <w:rsid w:val="00F32373"/>
    <w:rsid w:val="00F33B1A"/>
    <w:rsid w:val="00F431C1"/>
    <w:rsid w:val="00F467C5"/>
    <w:rsid w:val="00F5087A"/>
    <w:rsid w:val="00F51779"/>
    <w:rsid w:val="00F52C01"/>
    <w:rsid w:val="00F53BB9"/>
    <w:rsid w:val="00F56A9F"/>
    <w:rsid w:val="00F61ECD"/>
    <w:rsid w:val="00F626F4"/>
    <w:rsid w:val="00F64479"/>
    <w:rsid w:val="00F70F1F"/>
    <w:rsid w:val="00F727B9"/>
    <w:rsid w:val="00F770AD"/>
    <w:rsid w:val="00F771C5"/>
    <w:rsid w:val="00F771EE"/>
    <w:rsid w:val="00F9124B"/>
    <w:rsid w:val="00F924CB"/>
    <w:rsid w:val="00F928AE"/>
    <w:rsid w:val="00F96BF6"/>
    <w:rsid w:val="00FA24B8"/>
    <w:rsid w:val="00FA5796"/>
    <w:rsid w:val="00FA66E7"/>
    <w:rsid w:val="00FA7118"/>
    <w:rsid w:val="00FB16DF"/>
    <w:rsid w:val="00FB5C39"/>
    <w:rsid w:val="00FC1E4C"/>
    <w:rsid w:val="00FC2054"/>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link w:val="af9"/>
    <w:uiPriority w:val="34"/>
    <w:locked/>
    <w:rsid w:val="00BE0FD1"/>
  </w:style>
  <w:style w:type="table" w:customStyle="1" w:styleId="30">
    <w:name w:val="Сетка таблицы3"/>
    <w:basedOn w:val="a2"/>
    <w:next w:val="a7"/>
    <w:uiPriority w:val="59"/>
    <w:rsid w:val="008538D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7913E-1507-4F06-90F8-0D7E8F01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17</Pages>
  <Words>6076</Words>
  <Characters>34637</Characters>
  <Application>Microsoft Office Word</Application>
  <DocSecurity>0</DocSecurity>
  <Lines>288</Lines>
  <Paragraphs>81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111</cp:revision>
  <cp:lastPrinted>2024-02-14T05:10:00Z</cp:lastPrinted>
  <dcterms:created xsi:type="dcterms:W3CDTF">2023-03-30T04:50:00Z</dcterms:created>
  <dcterms:modified xsi:type="dcterms:W3CDTF">2024-02-19T13:18:00Z</dcterms:modified>
</cp:coreProperties>
</file>