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39874B1E" w:rsidR="005043E5" w:rsidRPr="00641B24" w:rsidRDefault="00324F62" w:rsidP="0077417F">
      <w:pPr>
        <w:keepNext/>
        <w:snapToGrid w:val="0"/>
        <w:spacing w:line="288" w:lineRule="auto"/>
        <w:ind w:left="567" w:firstLine="567"/>
        <w:jc w:val="center"/>
        <w:rPr>
          <w:rFonts w:ascii="Times New Roman" w:hAnsi="Times New Roman" w:cs="Times New Roman"/>
          <w:sz w:val="24"/>
          <w:szCs w:val="24"/>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9365AD">
        <w:rPr>
          <w:rFonts w:ascii="Times New Roman" w:hAnsi="Times New Roman" w:cs="Times New Roman"/>
          <w:b/>
          <w:i/>
          <w:sz w:val="26"/>
          <w:szCs w:val="26"/>
        </w:rPr>
        <w:t>токарно-винторезного станка</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16597D84"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12F58AEE" w14:textId="77777777" w:rsidR="004A1CDF"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62942608" w:history="1">
            <w:r w:rsidR="004A1CDF" w:rsidRPr="00A3182E">
              <w:rPr>
                <w:rStyle w:val="a8"/>
                <w:b/>
              </w:rPr>
              <w:t>1. Общие положения</w:t>
            </w:r>
            <w:r w:rsidR="004A1CDF">
              <w:rPr>
                <w:webHidden/>
              </w:rPr>
              <w:tab/>
            </w:r>
            <w:r w:rsidR="004A1CDF">
              <w:rPr>
                <w:webHidden/>
              </w:rPr>
              <w:fldChar w:fldCharType="begin"/>
            </w:r>
            <w:r w:rsidR="004A1CDF">
              <w:rPr>
                <w:webHidden/>
              </w:rPr>
              <w:instrText xml:space="preserve"> PAGEREF _Toc162942608 \h </w:instrText>
            </w:r>
            <w:r w:rsidR="004A1CDF">
              <w:rPr>
                <w:webHidden/>
              </w:rPr>
            </w:r>
            <w:r w:rsidR="004A1CDF">
              <w:rPr>
                <w:webHidden/>
              </w:rPr>
              <w:fldChar w:fldCharType="separate"/>
            </w:r>
            <w:r w:rsidR="004A1CDF">
              <w:rPr>
                <w:webHidden/>
              </w:rPr>
              <w:t>3</w:t>
            </w:r>
            <w:r w:rsidR="004A1CDF">
              <w:rPr>
                <w:webHidden/>
              </w:rPr>
              <w:fldChar w:fldCharType="end"/>
            </w:r>
          </w:hyperlink>
        </w:p>
        <w:p w14:paraId="70DF9151" w14:textId="77777777" w:rsidR="004A1CDF" w:rsidRDefault="004A1CDF">
          <w:pPr>
            <w:pStyle w:val="19"/>
            <w:rPr>
              <w:rFonts w:asciiTheme="minorHAnsi" w:eastAsiaTheme="minorEastAsia" w:hAnsiTheme="minorHAnsi" w:cstheme="minorBidi"/>
              <w:sz w:val="22"/>
              <w:szCs w:val="22"/>
            </w:rPr>
          </w:pPr>
          <w:hyperlink w:anchor="_Toc162942609" w:history="1">
            <w:r w:rsidRPr="00A3182E">
              <w:rPr>
                <w:rStyle w:val="a8"/>
                <w:b/>
              </w:rPr>
              <w:t>2. Предмет закупки</w:t>
            </w:r>
            <w:r>
              <w:rPr>
                <w:webHidden/>
              </w:rPr>
              <w:tab/>
            </w:r>
            <w:r>
              <w:rPr>
                <w:webHidden/>
              </w:rPr>
              <w:fldChar w:fldCharType="begin"/>
            </w:r>
            <w:r>
              <w:rPr>
                <w:webHidden/>
              </w:rPr>
              <w:instrText xml:space="preserve"> PAGEREF _Toc162942609 \h </w:instrText>
            </w:r>
            <w:r>
              <w:rPr>
                <w:webHidden/>
              </w:rPr>
            </w:r>
            <w:r>
              <w:rPr>
                <w:webHidden/>
              </w:rPr>
              <w:fldChar w:fldCharType="separate"/>
            </w:r>
            <w:r>
              <w:rPr>
                <w:webHidden/>
              </w:rPr>
              <w:t>4</w:t>
            </w:r>
            <w:r>
              <w:rPr>
                <w:webHidden/>
              </w:rPr>
              <w:fldChar w:fldCharType="end"/>
            </w:r>
          </w:hyperlink>
        </w:p>
        <w:p w14:paraId="4BD6CDDB" w14:textId="77777777" w:rsidR="004A1CDF" w:rsidRDefault="004A1CDF">
          <w:pPr>
            <w:pStyle w:val="19"/>
            <w:rPr>
              <w:rFonts w:asciiTheme="minorHAnsi" w:eastAsiaTheme="minorEastAsia" w:hAnsiTheme="minorHAnsi" w:cstheme="minorBidi"/>
              <w:sz w:val="22"/>
              <w:szCs w:val="22"/>
            </w:rPr>
          </w:pPr>
          <w:hyperlink w:anchor="_Toc162942610" w:history="1">
            <w:r w:rsidRPr="00A3182E">
              <w:rPr>
                <w:rStyle w:val="a8"/>
              </w:rPr>
              <w:t>2.1 Техническая часть</w:t>
            </w:r>
            <w:r>
              <w:rPr>
                <w:webHidden/>
              </w:rPr>
              <w:tab/>
            </w:r>
            <w:r>
              <w:rPr>
                <w:webHidden/>
              </w:rPr>
              <w:fldChar w:fldCharType="begin"/>
            </w:r>
            <w:r>
              <w:rPr>
                <w:webHidden/>
              </w:rPr>
              <w:instrText xml:space="preserve"> PAGEREF _Toc162942610 \h </w:instrText>
            </w:r>
            <w:r>
              <w:rPr>
                <w:webHidden/>
              </w:rPr>
            </w:r>
            <w:r>
              <w:rPr>
                <w:webHidden/>
              </w:rPr>
              <w:fldChar w:fldCharType="separate"/>
            </w:r>
            <w:r>
              <w:rPr>
                <w:webHidden/>
              </w:rPr>
              <w:t>4</w:t>
            </w:r>
            <w:r>
              <w:rPr>
                <w:webHidden/>
              </w:rPr>
              <w:fldChar w:fldCharType="end"/>
            </w:r>
          </w:hyperlink>
        </w:p>
        <w:p w14:paraId="0AA42719" w14:textId="77777777" w:rsidR="004A1CDF" w:rsidRDefault="004A1CDF">
          <w:pPr>
            <w:pStyle w:val="19"/>
            <w:rPr>
              <w:rFonts w:asciiTheme="minorHAnsi" w:eastAsiaTheme="minorEastAsia" w:hAnsiTheme="minorHAnsi" w:cstheme="minorBidi"/>
              <w:sz w:val="22"/>
              <w:szCs w:val="22"/>
            </w:rPr>
          </w:pPr>
          <w:hyperlink w:anchor="_Toc162942611" w:history="1">
            <w:r w:rsidRPr="00A3182E">
              <w:rPr>
                <w:rStyle w:val="a8"/>
              </w:rPr>
              <w:t>2.2 Коммерческая часть</w:t>
            </w:r>
            <w:r>
              <w:rPr>
                <w:webHidden/>
              </w:rPr>
              <w:tab/>
            </w:r>
            <w:r>
              <w:rPr>
                <w:webHidden/>
              </w:rPr>
              <w:fldChar w:fldCharType="begin"/>
            </w:r>
            <w:r>
              <w:rPr>
                <w:webHidden/>
              </w:rPr>
              <w:instrText xml:space="preserve"> PAGEREF _Toc162942611 \h </w:instrText>
            </w:r>
            <w:r>
              <w:rPr>
                <w:webHidden/>
              </w:rPr>
            </w:r>
            <w:r>
              <w:rPr>
                <w:webHidden/>
              </w:rPr>
              <w:fldChar w:fldCharType="separate"/>
            </w:r>
            <w:r>
              <w:rPr>
                <w:webHidden/>
              </w:rPr>
              <w:t>5</w:t>
            </w:r>
            <w:r>
              <w:rPr>
                <w:webHidden/>
              </w:rPr>
              <w:fldChar w:fldCharType="end"/>
            </w:r>
          </w:hyperlink>
        </w:p>
        <w:p w14:paraId="567CAA12" w14:textId="77777777" w:rsidR="004A1CDF" w:rsidRDefault="004A1CDF">
          <w:pPr>
            <w:pStyle w:val="19"/>
            <w:rPr>
              <w:rFonts w:asciiTheme="minorHAnsi" w:eastAsiaTheme="minorEastAsia" w:hAnsiTheme="minorHAnsi" w:cstheme="minorBidi"/>
              <w:sz w:val="22"/>
              <w:szCs w:val="22"/>
            </w:rPr>
          </w:pPr>
          <w:hyperlink w:anchor="_Toc162942612" w:history="1">
            <w:r w:rsidRPr="00A3182E">
              <w:rPr>
                <w:rStyle w:val="a8"/>
                <w:b/>
              </w:rPr>
              <w:t>3. Требования к Участникам и документы, подлежащие к предоставлению</w:t>
            </w:r>
            <w:r>
              <w:rPr>
                <w:webHidden/>
              </w:rPr>
              <w:tab/>
            </w:r>
            <w:r>
              <w:rPr>
                <w:webHidden/>
              </w:rPr>
              <w:fldChar w:fldCharType="begin"/>
            </w:r>
            <w:r>
              <w:rPr>
                <w:webHidden/>
              </w:rPr>
              <w:instrText xml:space="preserve"> PAGEREF _Toc162942612 \h </w:instrText>
            </w:r>
            <w:r>
              <w:rPr>
                <w:webHidden/>
              </w:rPr>
            </w:r>
            <w:r>
              <w:rPr>
                <w:webHidden/>
              </w:rPr>
              <w:fldChar w:fldCharType="separate"/>
            </w:r>
            <w:r>
              <w:rPr>
                <w:webHidden/>
              </w:rPr>
              <w:t>5</w:t>
            </w:r>
            <w:r>
              <w:rPr>
                <w:webHidden/>
              </w:rPr>
              <w:fldChar w:fldCharType="end"/>
            </w:r>
          </w:hyperlink>
        </w:p>
        <w:p w14:paraId="07955307" w14:textId="77777777" w:rsidR="004A1CDF" w:rsidRDefault="004A1CDF">
          <w:pPr>
            <w:pStyle w:val="19"/>
            <w:rPr>
              <w:rFonts w:asciiTheme="minorHAnsi" w:eastAsiaTheme="minorEastAsia" w:hAnsiTheme="minorHAnsi" w:cstheme="minorBidi"/>
              <w:sz w:val="22"/>
              <w:szCs w:val="22"/>
            </w:rPr>
          </w:pPr>
          <w:hyperlink w:anchor="_Toc162942613" w:history="1">
            <w:r w:rsidRPr="00A3182E">
              <w:rPr>
                <w:rStyle w:val="a8"/>
                <w:b/>
              </w:rPr>
              <w:t>3.1 Требования к Участникам</w:t>
            </w:r>
            <w:r>
              <w:rPr>
                <w:webHidden/>
              </w:rPr>
              <w:tab/>
            </w:r>
            <w:r>
              <w:rPr>
                <w:webHidden/>
              </w:rPr>
              <w:fldChar w:fldCharType="begin"/>
            </w:r>
            <w:r>
              <w:rPr>
                <w:webHidden/>
              </w:rPr>
              <w:instrText xml:space="preserve"> PAGEREF _Toc162942613 \h </w:instrText>
            </w:r>
            <w:r>
              <w:rPr>
                <w:webHidden/>
              </w:rPr>
            </w:r>
            <w:r>
              <w:rPr>
                <w:webHidden/>
              </w:rPr>
              <w:fldChar w:fldCharType="separate"/>
            </w:r>
            <w:r>
              <w:rPr>
                <w:webHidden/>
              </w:rPr>
              <w:t>5</w:t>
            </w:r>
            <w:r>
              <w:rPr>
                <w:webHidden/>
              </w:rPr>
              <w:fldChar w:fldCharType="end"/>
            </w:r>
          </w:hyperlink>
        </w:p>
        <w:p w14:paraId="069EE8E5" w14:textId="77777777" w:rsidR="004A1CDF" w:rsidRDefault="004A1CDF">
          <w:pPr>
            <w:pStyle w:val="19"/>
            <w:rPr>
              <w:rFonts w:asciiTheme="minorHAnsi" w:eastAsiaTheme="minorEastAsia" w:hAnsiTheme="minorHAnsi" w:cstheme="minorBidi"/>
              <w:sz w:val="22"/>
              <w:szCs w:val="22"/>
            </w:rPr>
          </w:pPr>
          <w:hyperlink w:anchor="_Toc162942614" w:history="1">
            <w:r w:rsidRPr="00A3182E">
              <w:rPr>
                <w:rStyle w:val="a8"/>
                <w:b/>
              </w:rPr>
              <w:t>3.2 Требования к документам</w:t>
            </w:r>
            <w:r>
              <w:rPr>
                <w:webHidden/>
              </w:rPr>
              <w:tab/>
            </w:r>
            <w:r>
              <w:rPr>
                <w:webHidden/>
              </w:rPr>
              <w:fldChar w:fldCharType="begin"/>
            </w:r>
            <w:r>
              <w:rPr>
                <w:webHidden/>
              </w:rPr>
              <w:instrText xml:space="preserve"> PAGEREF _Toc162942614 \h </w:instrText>
            </w:r>
            <w:r>
              <w:rPr>
                <w:webHidden/>
              </w:rPr>
            </w:r>
            <w:r>
              <w:rPr>
                <w:webHidden/>
              </w:rPr>
              <w:fldChar w:fldCharType="separate"/>
            </w:r>
            <w:r>
              <w:rPr>
                <w:webHidden/>
              </w:rPr>
              <w:t>6</w:t>
            </w:r>
            <w:r>
              <w:rPr>
                <w:webHidden/>
              </w:rPr>
              <w:fldChar w:fldCharType="end"/>
            </w:r>
          </w:hyperlink>
        </w:p>
        <w:p w14:paraId="19595942" w14:textId="77777777" w:rsidR="004A1CDF" w:rsidRDefault="004A1CDF">
          <w:pPr>
            <w:pStyle w:val="19"/>
            <w:rPr>
              <w:rFonts w:asciiTheme="minorHAnsi" w:eastAsiaTheme="minorEastAsia" w:hAnsiTheme="minorHAnsi" w:cstheme="minorBidi"/>
              <w:sz w:val="22"/>
              <w:szCs w:val="22"/>
            </w:rPr>
          </w:pPr>
          <w:hyperlink w:anchor="_Toc162942615" w:history="1">
            <w:r w:rsidRPr="00A3182E">
              <w:rPr>
                <w:rStyle w:val="a8"/>
                <w:b/>
              </w:rPr>
              <w:t>4. Подготовка Предложений</w:t>
            </w:r>
            <w:r>
              <w:rPr>
                <w:webHidden/>
              </w:rPr>
              <w:tab/>
            </w:r>
            <w:r>
              <w:rPr>
                <w:webHidden/>
              </w:rPr>
              <w:fldChar w:fldCharType="begin"/>
            </w:r>
            <w:r>
              <w:rPr>
                <w:webHidden/>
              </w:rPr>
              <w:instrText xml:space="preserve"> PAGEREF _Toc162942615 \h </w:instrText>
            </w:r>
            <w:r>
              <w:rPr>
                <w:webHidden/>
              </w:rPr>
            </w:r>
            <w:r>
              <w:rPr>
                <w:webHidden/>
              </w:rPr>
              <w:fldChar w:fldCharType="separate"/>
            </w:r>
            <w:r>
              <w:rPr>
                <w:webHidden/>
              </w:rPr>
              <w:t>6</w:t>
            </w:r>
            <w:r>
              <w:rPr>
                <w:webHidden/>
              </w:rPr>
              <w:fldChar w:fldCharType="end"/>
            </w:r>
          </w:hyperlink>
        </w:p>
        <w:p w14:paraId="13C1F812" w14:textId="77777777" w:rsidR="004A1CDF" w:rsidRDefault="004A1CDF">
          <w:pPr>
            <w:pStyle w:val="19"/>
            <w:rPr>
              <w:rFonts w:asciiTheme="minorHAnsi" w:eastAsiaTheme="minorEastAsia" w:hAnsiTheme="minorHAnsi" w:cstheme="minorBidi"/>
              <w:sz w:val="22"/>
              <w:szCs w:val="22"/>
            </w:rPr>
          </w:pPr>
          <w:hyperlink w:anchor="_Toc162942616" w:history="1">
            <w:r w:rsidRPr="00A3182E">
              <w:rPr>
                <w:rStyle w:val="a8"/>
                <w:b/>
              </w:rPr>
              <w:t>4.1. Общие требования к Предложению</w:t>
            </w:r>
            <w:r>
              <w:rPr>
                <w:webHidden/>
              </w:rPr>
              <w:tab/>
            </w:r>
            <w:r>
              <w:rPr>
                <w:webHidden/>
              </w:rPr>
              <w:fldChar w:fldCharType="begin"/>
            </w:r>
            <w:r>
              <w:rPr>
                <w:webHidden/>
              </w:rPr>
              <w:instrText xml:space="preserve"> PAGEREF _Toc162942616 \h </w:instrText>
            </w:r>
            <w:r>
              <w:rPr>
                <w:webHidden/>
              </w:rPr>
            </w:r>
            <w:r>
              <w:rPr>
                <w:webHidden/>
              </w:rPr>
              <w:fldChar w:fldCharType="separate"/>
            </w:r>
            <w:r>
              <w:rPr>
                <w:webHidden/>
              </w:rPr>
              <w:t>6</w:t>
            </w:r>
            <w:r>
              <w:rPr>
                <w:webHidden/>
              </w:rPr>
              <w:fldChar w:fldCharType="end"/>
            </w:r>
          </w:hyperlink>
        </w:p>
        <w:p w14:paraId="13567BC5" w14:textId="77777777" w:rsidR="004A1CDF" w:rsidRDefault="004A1CDF">
          <w:pPr>
            <w:pStyle w:val="19"/>
            <w:rPr>
              <w:rFonts w:asciiTheme="minorHAnsi" w:eastAsiaTheme="minorEastAsia" w:hAnsiTheme="minorHAnsi" w:cstheme="minorBidi"/>
              <w:sz w:val="22"/>
              <w:szCs w:val="22"/>
            </w:rPr>
          </w:pPr>
          <w:hyperlink w:anchor="_Toc162942617" w:history="1">
            <w:r w:rsidRPr="00A3182E">
              <w:rPr>
                <w:rStyle w:val="a8"/>
                <w:b/>
              </w:rPr>
              <w:t>4.2. Требования к языку Предложения</w:t>
            </w:r>
            <w:r>
              <w:rPr>
                <w:webHidden/>
              </w:rPr>
              <w:tab/>
            </w:r>
            <w:r>
              <w:rPr>
                <w:webHidden/>
              </w:rPr>
              <w:fldChar w:fldCharType="begin"/>
            </w:r>
            <w:r>
              <w:rPr>
                <w:webHidden/>
              </w:rPr>
              <w:instrText xml:space="preserve"> PAGEREF _Toc162942617 \h </w:instrText>
            </w:r>
            <w:r>
              <w:rPr>
                <w:webHidden/>
              </w:rPr>
            </w:r>
            <w:r>
              <w:rPr>
                <w:webHidden/>
              </w:rPr>
              <w:fldChar w:fldCharType="separate"/>
            </w:r>
            <w:r>
              <w:rPr>
                <w:webHidden/>
              </w:rPr>
              <w:t>7</w:t>
            </w:r>
            <w:r>
              <w:rPr>
                <w:webHidden/>
              </w:rPr>
              <w:fldChar w:fldCharType="end"/>
            </w:r>
          </w:hyperlink>
        </w:p>
        <w:p w14:paraId="77D6F500" w14:textId="77777777" w:rsidR="004A1CDF" w:rsidRDefault="004A1CDF">
          <w:pPr>
            <w:pStyle w:val="19"/>
            <w:rPr>
              <w:rFonts w:asciiTheme="minorHAnsi" w:eastAsiaTheme="minorEastAsia" w:hAnsiTheme="minorHAnsi" w:cstheme="minorBidi"/>
              <w:sz w:val="22"/>
              <w:szCs w:val="22"/>
            </w:rPr>
          </w:pPr>
          <w:hyperlink w:anchor="_Toc162942618" w:history="1">
            <w:r w:rsidRPr="00A3182E">
              <w:rPr>
                <w:rStyle w:val="a8"/>
                <w:b/>
              </w:rPr>
              <w:t>4.3. Разъяснение Закупочной документации</w:t>
            </w:r>
            <w:r>
              <w:rPr>
                <w:webHidden/>
              </w:rPr>
              <w:tab/>
            </w:r>
            <w:r>
              <w:rPr>
                <w:webHidden/>
              </w:rPr>
              <w:fldChar w:fldCharType="begin"/>
            </w:r>
            <w:r>
              <w:rPr>
                <w:webHidden/>
              </w:rPr>
              <w:instrText xml:space="preserve"> PAGEREF _Toc162942618 \h </w:instrText>
            </w:r>
            <w:r>
              <w:rPr>
                <w:webHidden/>
              </w:rPr>
            </w:r>
            <w:r>
              <w:rPr>
                <w:webHidden/>
              </w:rPr>
              <w:fldChar w:fldCharType="separate"/>
            </w:r>
            <w:r>
              <w:rPr>
                <w:webHidden/>
              </w:rPr>
              <w:t>7</w:t>
            </w:r>
            <w:r>
              <w:rPr>
                <w:webHidden/>
              </w:rPr>
              <w:fldChar w:fldCharType="end"/>
            </w:r>
          </w:hyperlink>
        </w:p>
        <w:p w14:paraId="0C82094C" w14:textId="77777777" w:rsidR="004A1CDF" w:rsidRDefault="004A1CDF">
          <w:pPr>
            <w:pStyle w:val="19"/>
            <w:rPr>
              <w:rFonts w:asciiTheme="minorHAnsi" w:eastAsiaTheme="minorEastAsia" w:hAnsiTheme="minorHAnsi" w:cstheme="minorBidi"/>
              <w:sz w:val="22"/>
              <w:szCs w:val="22"/>
            </w:rPr>
          </w:pPr>
          <w:hyperlink w:anchor="_Toc162942619" w:history="1">
            <w:r w:rsidRPr="00A3182E">
              <w:rPr>
                <w:rStyle w:val="a8"/>
                <w:b/>
              </w:rPr>
              <w:t>4.4. Продление срока окончания приема Предложений</w:t>
            </w:r>
            <w:r>
              <w:rPr>
                <w:webHidden/>
              </w:rPr>
              <w:tab/>
            </w:r>
            <w:r>
              <w:rPr>
                <w:webHidden/>
              </w:rPr>
              <w:fldChar w:fldCharType="begin"/>
            </w:r>
            <w:r>
              <w:rPr>
                <w:webHidden/>
              </w:rPr>
              <w:instrText xml:space="preserve"> PAGEREF _Toc162942619 \h </w:instrText>
            </w:r>
            <w:r>
              <w:rPr>
                <w:webHidden/>
              </w:rPr>
            </w:r>
            <w:r>
              <w:rPr>
                <w:webHidden/>
              </w:rPr>
              <w:fldChar w:fldCharType="separate"/>
            </w:r>
            <w:r>
              <w:rPr>
                <w:webHidden/>
              </w:rPr>
              <w:t>7</w:t>
            </w:r>
            <w:r>
              <w:rPr>
                <w:webHidden/>
              </w:rPr>
              <w:fldChar w:fldCharType="end"/>
            </w:r>
          </w:hyperlink>
        </w:p>
        <w:p w14:paraId="73AB6BAB" w14:textId="77777777" w:rsidR="004A1CDF" w:rsidRDefault="004A1CDF">
          <w:pPr>
            <w:pStyle w:val="19"/>
            <w:rPr>
              <w:rFonts w:asciiTheme="minorHAnsi" w:eastAsiaTheme="minorEastAsia" w:hAnsiTheme="minorHAnsi" w:cstheme="minorBidi"/>
              <w:sz w:val="22"/>
              <w:szCs w:val="22"/>
            </w:rPr>
          </w:pPr>
          <w:hyperlink w:anchor="_Toc162942620" w:history="1">
            <w:r w:rsidRPr="00A3182E">
              <w:rPr>
                <w:rStyle w:val="a8"/>
                <w:b/>
              </w:rPr>
              <w:t>5. Подача предложений и их прием.</w:t>
            </w:r>
            <w:r>
              <w:rPr>
                <w:webHidden/>
              </w:rPr>
              <w:tab/>
            </w:r>
            <w:r>
              <w:rPr>
                <w:webHidden/>
              </w:rPr>
              <w:fldChar w:fldCharType="begin"/>
            </w:r>
            <w:r>
              <w:rPr>
                <w:webHidden/>
              </w:rPr>
              <w:instrText xml:space="preserve"> PAGEREF _Toc162942620 \h </w:instrText>
            </w:r>
            <w:r>
              <w:rPr>
                <w:webHidden/>
              </w:rPr>
            </w:r>
            <w:r>
              <w:rPr>
                <w:webHidden/>
              </w:rPr>
              <w:fldChar w:fldCharType="separate"/>
            </w:r>
            <w:r>
              <w:rPr>
                <w:webHidden/>
              </w:rPr>
              <w:t>7</w:t>
            </w:r>
            <w:r>
              <w:rPr>
                <w:webHidden/>
              </w:rPr>
              <w:fldChar w:fldCharType="end"/>
            </w:r>
          </w:hyperlink>
        </w:p>
        <w:p w14:paraId="124E6EC4" w14:textId="77777777" w:rsidR="004A1CDF" w:rsidRDefault="004A1CDF">
          <w:pPr>
            <w:pStyle w:val="19"/>
            <w:rPr>
              <w:rFonts w:asciiTheme="minorHAnsi" w:eastAsiaTheme="minorEastAsia" w:hAnsiTheme="minorHAnsi" w:cstheme="minorBidi"/>
              <w:sz w:val="22"/>
              <w:szCs w:val="22"/>
            </w:rPr>
          </w:pPr>
          <w:hyperlink w:anchor="_Toc162942621" w:history="1">
            <w:r w:rsidRPr="00A3182E">
              <w:rPr>
                <w:rStyle w:val="a8"/>
                <w:b/>
              </w:rPr>
              <w:t>6. Оценка Предложений и проведение переговоров</w:t>
            </w:r>
            <w:r>
              <w:rPr>
                <w:webHidden/>
              </w:rPr>
              <w:tab/>
            </w:r>
            <w:r>
              <w:rPr>
                <w:webHidden/>
              </w:rPr>
              <w:fldChar w:fldCharType="begin"/>
            </w:r>
            <w:r>
              <w:rPr>
                <w:webHidden/>
              </w:rPr>
              <w:instrText xml:space="preserve"> PAGEREF _Toc162942621 \h </w:instrText>
            </w:r>
            <w:r>
              <w:rPr>
                <w:webHidden/>
              </w:rPr>
            </w:r>
            <w:r>
              <w:rPr>
                <w:webHidden/>
              </w:rPr>
              <w:fldChar w:fldCharType="separate"/>
            </w:r>
            <w:r>
              <w:rPr>
                <w:webHidden/>
              </w:rPr>
              <w:t>8</w:t>
            </w:r>
            <w:r>
              <w:rPr>
                <w:webHidden/>
              </w:rPr>
              <w:fldChar w:fldCharType="end"/>
            </w:r>
          </w:hyperlink>
        </w:p>
        <w:p w14:paraId="65FC218E" w14:textId="77777777" w:rsidR="004A1CDF" w:rsidRDefault="004A1CDF">
          <w:pPr>
            <w:pStyle w:val="19"/>
            <w:rPr>
              <w:rFonts w:asciiTheme="minorHAnsi" w:eastAsiaTheme="minorEastAsia" w:hAnsiTheme="minorHAnsi" w:cstheme="minorBidi"/>
              <w:sz w:val="22"/>
              <w:szCs w:val="22"/>
            </w:rPr>
          </w:pPr>
          <w:hyperlink w:anchor="_Toc162942622" w:history="1">
            <w:r w:rsidRPr="00A3182E">
              <w:rPr>
                <w:rStyle w:val="a8"/>
                <w:b/>
              </w:rPr>
              <w:t>6.1. Общие положения</w:t>
            </w:r>
            <w:r>
              <w:rPr>
                <w:webHidden/>
              </w:rPr>
              <w:tab/>
            </w:r>
            <w:r>
              <w:rPr>
                <w:webHidden/>
              </w:rPr>
              <w:fldChar w:fldCharType="begin"/>
            </w:r>
            <w:r>
              <w:rPr>
                <w:webHidden/>
              </w:rPr>
              <w:instrText xml:space="preserve"> PAGEREF _Toc162942622 \h </w:instrText>
            </w:r>
            <w:r>
              <w:rPr>
                <w:webHidden/>
              </w:rPr>
            </w:r>
            <w:r>
              <w:rPr>
                <w:webHidden/>
              </w:rPr>
              <w:fldChar w:fldCharType="separate"/>
            </w:r>
            <w:r>
              <w:rPr>
                <w:webHidden/>
              </w:rPr>
              <w:t>8</w:t>
            </w:r>
            <w:r>
              <w:rPr>
                <w:webHidden/>
              </w:rPr>
              <w:fldChar w:fldCharType="end"/>
            </w:r>
          </w:hyperlink>
        </w:p>
        <w:p w14:paraId="14A021F3" w14:textId="77777777" w:rsidR="004A1CDF" w:rsidRDefault="004A1CDF">
          <w:pPr>
            <w:pStyle w:val="19"/>
            <w:rPr>
              <w:rFonts w:asciiTheme="minorHAnsi" w:eastAsiaTheme="minorEastAsia" w:hAnsiTheme="minorHAnsi" w:cstheme="minorBidi"/>
              <w:sz w:val="22"/>
              <w:szCs w:val="22"/>
            </w:rPr>
          </w:pPr>
          <w:hyperlink w:anchor="_Toc162942623" w:history="1">
            <w:r w:rsidRPr="00A3182E">
              <w:rPr>
                <w:rStyle w:val="a8"/>
                <w:b/>
              </w:rPr>
              <w:t>6.2. Отборочная стадия</w:t>
            </w:r>
            <w:r>
              <w:rPr>
                <w:webHidden/>
              </w:rPr>
              <w:tab/>
            </w:r>
            <w:r>
              <w:rPr>
                <w:webHidden/>
              </w:rPr>
              <w:fldChar w:fldCharType="begin"/>
            </w:r>
            <w:r>
              <w:rPr>
                <w:webHidden/>
              </w:rPr>
              <w:instrText xml:space="preserve"> PAGEREF _Toc162942623 \h </w:instrText>
            </w:r>
            <w:r>
              <w:rPr>
                <w:webHidden/>
              </w:rPr>
            </w:r>
            <w:r>
              <w:rPr>
                <w:webHidden/>
              </w:rPr>
              <w:fldChar w:fldCharType="separate"/>
            </w:r>
            <w:r>
              <w:rPr>
                <w:webHidden/>
              </w:rPr>
              <w:t>8</w:t>
            </w:r>
            <w:r>
              <w:rPr>
                <w:webHidden/>
              </w:rPr>
              <w:fldChar w:fldCharType="end"/>
            </w:r>
          </w:hyperlink>
        </w:p>
        <w:p w14:paraId="5E432731" w14:textId="77777777" w:rsidR="004A1CDF" w:rsidRDefault="004A1CDF">
          <w:pPr>
            <w:pStyle w:val="19"/>
            <w:rPr>
              <w:rFonts w:asciiTheme="minorHAnsi" w:eastAsiaTheme="minorEastAsia" w:hAnsiTheme="minorHAnsi" w:cstheme="minorBidi"/>
              <w:sz w:val="22"/>
              <w:szCs w:val="22"/>
            </w:rPr>
          </w:pPr>
          <w:hyperlink w:anchor="_Toc162942624" w:history="1">
            <w:r w:rsidRPr="00A3182E">
              <w:rPr>
                <w:rStyle w:val="a8"/>
                <w:b/>
              </w:rPr>
              <w:t>6.3. Оценочная стадия</w:t>
            </w:r>
            <w:r>
              <w:rPr>
                <w:webHidden/>
              </w:rPr>
              <w:tab/>
            </w:r>
            <w:r>
              <w:rPr>
                <w:webHidden/>
              </w:rPr>
              <w:fldChar w:fldCharType="begin"/>
            </w:r>
            <w:r>
              <w:rPr>
                <w:webHidden/>
              </w:rPr>
              <w:instrText xml:space="preserve"> PAGEREF _Toc162942624 \h </w:instrText>
            </w:r>
            <w:r>
              <w:rPr>
                <w:webHidden/>
              </w:rPr>
            </w:r>
            <w:r>
              <w:rPr>
                <w:webHidden/>
              </w:rPr>
              <w:fldChar w:fldCharType="separate"/>
            </w:r>
            <w:r>
              <w:rPr>
                <w:webHidden/>
              </w:rPr>
              <w:t>8</w:t>
            </w:r>
            <w:r>
              <w:rPr>
                <w:webHidden/>
              </w:rPr>
              <w:fldChar w:fldCharType="end"/>
            </w:r>
          </w:hyperlink>
        </w:p>
        <w:p w14:paraId="51435A51" w14:textId="77777777" w:rsidR="004A1CDF" w:rsidRDefault="004A1CDF">
          <w:pPr>
            <w:pStyle w:val="19"/>
            <w:rPr>
              <w:rFonts w:asciiTheme="minorHAnsi" w:eastAsiaTheme="minorEastAsia" w:hAnsiTheme="minorHAnsi" w:cstheme="minorBidi"/>
              <w:sz w:val="22"/>
              <w:szCs w:val="22"/>
            </w:rPr>
          </w:pPr>
          <w:hyperlink w:anchor="_Toc162942625" w:history="1">
            <w:r w:rsidRPr="00A3182E">
              <w:rPr>
                <w:rStyle w:val="a8"/>
                <w:b/>
              </w:rPr>
              <w:t>6.4. Проведение переторжки</w:t>
            </w:r>
            <w:r>
              <w:rPr>
                <w:webHidden/>
              </w:rPr>
              <w:tab/>
            </w:r>
            <w:r>
              <w:rPr>
                <w:webHidden/>
              </w:rPr>
              <w:fldChar w:fldCharType="begin"/>
            </w:r>
            <w:r>
              <w:rPr>
                <w:webHidden/>
              </w:rPr>
              <w:instrText xml:space="preserve"> PAGEREF _Toc162942625 \h </w:instrText>
            </w:r>
            <w:r>
              <w:rPr>
                <w:webHidden/>
              </w:rPr>
            </w:r>
            <w:r>
              <w:rPr>
                <w:webHidden/>
              </w:rPr>
              <w:fldChar w:fldCharType="separate"/>
            </w:r>
            <w:r>
              <w:rPr>
                <w:webHidden/>
              </w:rPr>
              <w:t>8</w:t>
            </w:r>
            <w:r>
              <w:rPr>
                <w:webHidden/>
              </w:rPr>
              <w:fldChar w:fldCharType="end"/>
            </w:r>
          </w:hyperlink>
        </w:p>
        <w:p w14:paraId="1FECB543" w14:textId="77777777" w:rsidR="004A1CDF" w:rsidRDefault="004A1CDF">
          <w:pPr>
            <w:pStyle w:val="19"/>
            <w:rPr>
              <w:rFonts w:asciiTheme="minorHAnsi" w:eastAsiaTheme="minorEastAsia" w:hAnsiTheme="minorHAnsi" w:cstheme="minorBidi"/>
              <w:sz w:val="22"/>
              <w:szCs w:val="22"/>
            </w:rPr>
          </w:pPr>
          <w:hyperlink w:anchor="_Toc162942626" w:history="1">
            <w:r w:rsidRPr="00A3182E">
              <w:rPr>
                <w:rStyle w:val="a8"/>
                <w:b/>
              </w:rPr>
              <w:t>7. Определение Победителя и Подписание Договора</w:t>
            </w:r>
            <w:r>
              <w:rPr>
                <w:webHidden/>
              </w:rPr>
              <w:tab/>
            </w:r>
            <w:r>
              <w:rPr>
                <w:webHidden/>
              </w:rPr>
              <w:fldChar w:fldCharType="begin"/>
            </w:r>
            <w:r>
              <w:rPr>
                <w:webHidden/>
              </w:rPr>
              <w:instrText xml:space="preserve"> PAGEREF _Toc162942626 \h </w:instrText>
            </w:r>
            <w:r>
              <w:rPr>
                <w:webHidden/>
              </w:rPr>
            </w:r>
            <w:r>
              <w:rPr>
                <w:webHidden/>
              </w:rPr>
              <w:fldChar w:fldCharType="separate"/>
            </w:r>
            <w:r>
              <w:rPr>
                <w:webHidden/>
              </w:rPr>
              <w:t>9</w:t>
            </w:r>
            <w:r>
              <w:rPr>
                <w:webHidden/>
              </w:rPr>
              <w:fldChar w:fldCharType="end"/>
            </w:r>
          </w:hyperlink>
        </w:p>
        <w:p w14:paraId="56F28B07" w14:textId="77777777" w:rsidR="004A1CDF" w:rsidRDefault="004A1CDF">
          <w:pPr>
            <w:pStyle w:val="19"/>
            <w:rPr>
              <w:rFonts w:asciiTheme="minorHAnsi" w:eastAsiaTheme="minorEastAsia" w:hAnsiTheme="minorHAnsi" w:cstheme="minorBidi"/>
              <w:sz w:val="22"/>
              <w:szCs w:val="22"/>
            </w:rPr>
          </w:pPr>
          <w:hyperlink w:anchor="_Toc162942627" w:history="1">
            <w:r w:rsidRPr="00A3182E">
              <w:rPr>
                <w:rStyle w:val="a8"/>
                <w:b/>
              </w:rPr>
              <w:t>8. Уведомление Участников о результатах Запроса предложений</w:t>
            </w:r>
            <w:r>
              <w:rPr>
                <w:webHidden/>
              </w:rPr>
              <w:tab/>
            </w:r>
            <w:r>
              <w:rPr>
                <w:webHidden/>
              </w:rPr>
              <w:fldChar w:fldCharType="begin"/>
            </w:r>
            <w:r>
              <w:rPr>
                <w:webHidden/>
              </w:rPr>
              <w:instrText xml:space="preserve"> PAGEREF _Toc162942627 \h </w:instrText>
            </w:r>
            <w:r>
              <w:rPr>
                <w:webHidden/>
              </w:rPr>
            </w:r>
            <w:r>
              <w:rPr>
                <w:webHidden/>
              </w:rPr>
              <w:fldChar w:fldCharType="separate"/>
            </w:r>
            <w:r>
              <w:rPr>
                <w:webHidden/>
              </w:rPr>
              <w:t>9</w:t>
            </w:r>
            <w:r>
              <w:rPr>
                <w:webHidden/>
              </w:rPr>
              <w:fldChar w:fldCharType="end"/>
            </w:r>
          </w:hyperlink>
        </w:p>
        <w:p w14:paraId="31CC7485" w14:textId="77777777" w:rsidR="004A1CDF" w:rsidRDefault="004A1CDF">
          <w:pPr>
            <w:pStyle w:val="19"/>
            <w:rPr>
              <w:rFonts w:asciiTheme="minorHAnsi" w:eastAsiaTheme="minorEastAsia" w:hAnsiTheme="minorHAnsi" w:cstheme="minorBidi"/>
              <w:sz w:val="22"/>
              <w:szCs w:val="22"/>
            </w:rPr>
          </w:pPr>
          <w:hyperlink w:anchor="_Toc162942628" w:history="1">
            <w:r w:rsidRPr="00A3182E">
              <w:rPr>
                <w:rStyle w:val="a8"/>
                <w:b/>
              </w:rPr>
              <w:t>9. Образцы основных форм документов, включаемых в Предложение</w:t>
            </w:r>
            <w:r>
              <w:rPr>
                <w:webHidden/>
              </w:rPr>
              <w:tab/>
            </w:r>
            <w:r>
              <w:rPr>
                <w:webHidden/>
              </w:rPr>
              <w:fldChar w:fldCharType="begin"/>
            </w:r>
            <w:r>
              <w:rPr>
                <w:webHidden/>
              </w:rPr>
              <w:instrText xml:space="preserve"> PAGEREF _Toc162942628 \h </w:instrText>
            </w:r>
            <w:r>
              <w:rPr>
                <w:webHidden/>
              </w:rPr>
            </w:r>
            <w:r>
              <w:rPr>
                <w:webHidden/>
              </w:rPr>
              <w:fldChar w:fldCharType="separate"/>
            </w:r>
            <w:r>
              <w:rPr>
                <w:webHidden/>
              </w:rPr>
              <w:t>10</w:t>
            </w:r>
            <w:r>
              <w:rPr>
                <w:webHidden/>
              </w:rPr>
              <w:fldChar w:fldCharType="end"/>
            </w:r>
          </w:hyperlink>
        </w:p>
        <w:p w14:paraId="0B9ED827" w14:textId="77777777" w:rsidR="004A1CDF" w:rsidRDefault="004A1CDF">
          <w:pPr>
            <w:pStyle w:val="19"/>
            <w:rPr>
              <w:rFonts w:asciiTheme="minorHAnsi" w:eastAsiaTheme="minorEastAsia" w:hAnsiTheme="minorHAnsi" w:cstheme="minorBidi"/>
              <w:sz w:val="22"/>
              <w:szCs w:val="22"/>
            </w:rPr>
          </w:pPr>
          <w:hyperlink w:anchor="_Toc162942629" w:history="1">
            <w:r w:rsidRPr="00A3182E">
              <w:rPr>
                <w:rStyle w:val="a8"/>
              </w:rPr>
              <w:t>9.1 Письмо о подаче оферты (Форма №1)</w:t>
            </w:r>
            <w:r>
              <w:rPr>
                <w:webHidden/>
              </w:rPr>
              <w:tab/>
            </w:r>
            <w:r>
              <w:rPr>
                <w:webHidden/>
              </w:rPr>
              <w:fldChar w:fldCharType="begin"/>
            </w:r>
            <w:r>
              <w:rPr>
                <w:webHidden/>
              </w:rPr>
              <w:instrText xml:space="preserve"> PAGEREF _Toc162942629 \h </w:instrText>
            </w:r>
            <w:r>
              <w:rPr>
                <w:webHidden/>
              </w:rPr>
            </w:r>
            <w:r>
              <w:rPr>
                <w:webHidden/>
              </w:rPr>
              <w:fldChar w:fldCharType="separate"/>
            </w:r>
            <w:r>
              <w:rPr>
                <w:webHidden/>
              </w:rPr>
              <w:t>10</w:t>
            </w:r>
            <w:r>
              <w:rPr>
                <w:webHidden/>
              </w:rPr>
              <w:fldChar w:fldCharType="end"/>
            </w:r>
          </w:hyperlink>
        </w:p>
        <w:p w14:paraId="67D70EBB" w14:textId="77777777" w:rsidR="004A1CDF" w:rsidRDefault="004A1CDF">
          <w:pPr>
            <w:pStyle w:val="19"/>
            <w:rPr>
              <w:rFonts w:asciiTheme="minorHAnsi" w:eastAsiaTheme="minorEastAsia" w:hAnsiTheme="minorHAnsi" w:cstheme="minorBidi"/>
              <w:sz w:val="22"/>
              <w:szCs w:val="22"/>
            </w:rPr>
          </w:pPr>
          <w:hyperlink w:anchor="_Toc162942630" w:history="1">
            <w:r w:rsidRPr="00A3182E">
              <w:rPr>
                <w:rStyle w:val="a8"/>
              </w:rPr>
              <w:t>9.2 Коммерческое предложение (Форма №2)</w:t>
            </w:r>
            <w:r>
              <w:rPr>
                <w:webHidden/>
              </w:rPr>
              <w:tab/>
            </w:r>
            <w:r>
              <w:rPr>
                <w:webHidden/>
              </w:rPr>
              <w:fldChar w:fldCharType="begin"/>
            </w:r>
            <w:r>
              <w:rPr>
                <w:webHidden/>
              </w:rPr>
              <w:instrText xml:space="preserve"> PAGEREF _Toc162942630 \h </w:instrText>
            </w:r>
            <w:r>
              <w:rPr>
                <w:webHidden/>
              </w:rPr>
            </w:r>
            <w:r>
              <w:rPr>
                <w:webHidden/>
              </w:rPr>
              <w:fldChar w:fldCharType="separate"/>
            </w:r>
            <w:r>
              <w:rPr>
                <w:webHidden/>
              </w:rPr>
              <w:t>12</w:t>
            </w:r>
            <w:r>
              <w:rPr>
                <w:webHidden/>
              </w:rPr>
              <w:fldChar w:fldCharType="end"/>
            </w:r>
          </w:hyperlink>
        </w:p>
        <w:p w14:paraId="405D0F79" w14:textId="77777777" w:rsidR="004A1CDF" w:rsidRDefault="004A1CDF">
          <w:pPr>
            <w:pStyle w:val="19"/>
            <w:rPr>
              <w:rFonts w:asciiTheme="minorHAnsi" w:eastAsiaTheme="minorEastAsia" w:hAnsiTheme="minorHAnsi" w:cstheme="minorBidi"/>
              <w:sz w:val="22"/>
              <w:szCs w:val="22"/>
            </w:rPr>
          </w:pPr>
          <w:hyperlink w:anchor="_Toc162942631" w:history="1">
            <w:r w:rsidRPr="00A3182E">
              <w:rPr>
                <w:rStyle w:val="a8"/>
              </w:rPr>
              <w:t>9.3 Анкета Участника (Форма №3)</w:t>
            </w:r>
            <w:r>
              <w:rPr>
                <w:webHidden/>
              </w:rPr>
              <w:tab/>
            </w:r>
            <w:r>
              <w:rPr>
                <w:webHidden/>
              </w:rPr>
              <w:fldChar w:fldCharType="begin"/>
            </w:r>
            <w:r>
              <w:rPr>
                <w:webHidden/>
              </w:rPr>
              <w:instrText xml:space="preserve"> PAGEREF _Toc162942631 \h </w:instrText>
            </w:r>
            <w:r>
              <w:rPr>
                <w:webHidden/>
              </w:rPr>
            </w:r>
            <w:r>
              <w:rPr>
                <w:webHidden/>
              </w:rPr>
              <w:fldChar w:fldCharType="separate"/>
            </w:r>
            <w:r>
              <w:rPr>
                <w:webHidden/>
              </w:rPr>
              <w:t>16</w:t>
            </w:r>
            <w:r>
              <w:rPr>
                <w:webHidden/>
              </w:rPr>
              <w:fldChar w:fldCharType="end"/>
            </w:r>
          </w:hyperlink>
        </w:p>
        <w:p w14:paraId="4D27723E" w14:textId="77777777" w:rsidR="004A1CDF" w:rsidRDefault="004A1CDF">
          <w:pPr>
            <w:pStyle w:val="19"/>
            <w:rPr>
              <w:rFonts w:asciiTheme="minorHAnsi" w:eastAsiaTheme="minorEastAsia" w:hAnsiTheme="minorHAnsi" w:cstheme="minorBidi"/>
              <w:sz w:val="22"/>
              <w:szCs w:val="22"/>
            </w:rPr>
          </w:pPr>
          <w:hyperlink w:anchor="_Toc162942632" w:history="1">
            <w:r w:rsidRPr="00A3182E">
              <w:rPr>
                <w:rStyle w:val="a8"/>
              </w:rPr>
              <w:t>Приложение № 1. Памятка о Единой Горячей линии</w:t>
            </w:r>
            <w:r>
              <w:rPr>
                <w:webHidden/>
              </w:rPr>
              <w:tab/>
            </w:r>
            <w:r>
              <w:rPr>
                <w:webHidden/>
              </w:rPr>
              <w:fldChar w:fldCharType="begin"/>
            </w:r>
            <w:r>
              <w:rPr>
                <w:webHidden/>
              </w:rPr>
              <w:instrText xml:space="preserve"> PAGEREF _Toc162942632 \h </w:instrText>
            </w:r>
            <w:r>
              <w:rPr>
                <w:webHidden/>
              </w:rPr>
            </w:r>
            <w:r>
              <w:rPr>
                <w:webHidden/>
              </w:rPr>
              <w:fldChar w:fldCharType="separate"/>
            </w:r>
            <w:r>
              <w:rPr>
                <w:webHidden/>
              </w:rPr>
              <w:t>17</w:t>
            </w:r>
            <w:r>
              <w:rPr>
                <w:webHidden/>
              </w:rPr>
              <w:fldChar w:fldCharType="end"/>
            </w:r>
          </w:hyperlink>
        </w:p>
        <w:p w14:paraId="7D5693D4" w14:textId="77777777" w:rsidR="004A1CDF" w:rsidRDefault="004A1CDF">
          <w:pPr>
            <w:pStyle w:val="19"/>
            <w:rPr>
              <w:rFonts w:asciiTheme="minorHAnsi" w:eastAsiaTheme="minorEastAsia" w:hAnsiTheme="minorHAnsi" w:cstheme="minorBidi"/>
              <w:sz w:val="22"/>
              <w:szCs w:val="22"/>
            </w:rPr>
          </w:pPr>
          <w:hyperlink w:anchor="_Toc162942633" w:history="1">
            <w:r w:rsidRPr="00A3182E">
              <w:rPr>
                <w:rStyle w:val="a8"/>
              </w:rPr>
              <w:t>Приложение № 2. Методика оценки и сопоставления предложений</w:t>
            </w:r>
            <w:r>
              <w:rPr>
                <w:webHidden/>
              </w:rPr>
              <w:tab/>
            </w:r>
            <w:r>
              <w:rPr>
                <w:webHidden/>
              </w:rPr>
              <w:fldChar w:fldCharType="begin"/>
            </w:r>
            <w:r>
              <w:rPr>
                <w:webHidden/>
              </w:rPr>
              <w:instrText xml:space="preserve"> PAGEREF _Toc162942633 \h </w:instrText>
            </w:r>
            <w:r>
              <w:rPr>
                <w:webHidden/>
              </w:rPr>
            </w:r>
            <w:r>
              <w:rPr>
                <w:webHidden/>
              </w:rPr>
              <w:fldChar w:fldCharType="separate"/>
            </w:r>
            <w:r>
              <w:rPr>
                <w:webHidden/>
              </w:rPr>
              <w:t>18</w:t>
            </w:r>
            <w:r>
              <w:rPr>
                <w:webHidden/>
              </w:rPr>
              <w:fldChar w:fldCharType="end"/>
            </w:r>
          </w:hyperlink>
        </w:p>
        <w:p w14:paraId="7D722E03" w14:textId="77777777" w:rsidR="004A1CDF" w:rsidRDefault="004A1CDF">
          <w:pPr>
            <w:pStyle w:val="19"/>
            <w:rPr>
              <w:rFonts w:asciiTheme="minorHAnsi" w:eastAsiaTheme="minorEastAsia" w:hAnsiTheme="minorHAnsi" w:cstheme="minorBidi"/>
              <w:sz w:val="22"/>
              <w:szCs w:val="22"/>
            </w:rPr>
          </w:pPr>
          <w:hyperlink w:anchor="_Toc162942634" w:history="1">
            <w:r w:rsidRPr="00A3182E">
              <w:rPr>
                <w:rStyle w:val="a8"/>
                <w:b/>
              </w:rPr>
              <w:t>Приложение № 3. Техническое задание</w:t>
            </w:r>
            <w:r>
              <w:rPr>
                <w:webHidden/>
              </w:rPr>
              <w:tab/>
            </w:r>
            <w:r>
              <w:rPr>
                <w:webHidden/>
              </w:rPr>
              <w:fldChar w:fldCharType="begin"/>
            </w:r>
            <w:r>
              <w:rPr>
                <w:webHidden/>
              </w:rPr>
              <w:instrText xml:space="preserve"> PAGEREF _Toc162942634 \h </w:instrText>
            </w:r>
            <w:r>
              <w:rPr>
                <w:webHidden/>
              </w:rPr>
            </w:r>
            <w:r>
              <w:rPr>
                <w:webHidden/>
              </w:rPr>
              <w:fldChar w:fldCharType="separate"/>
            </w:r>
            <w:r>
              <w:rPr>
                <w:webHidden/>
              </w:rPr>
              <w:t>19</w:t>
            </w:r>
            <w:r>
              <w:rPr>
                <w:webHidden/>
              </w:rPr>
              <w:fldChar w:fldCharType="end"/>
            </w:r>
          </w:hyperlink>
        </w:p>
        <w:p w14:paraId="205C2EFD" w14:textId="77777777" w:rsidR="004A1CDF" w:rsidRDefault="004A1CDF">
          <w:pPr>
            <w:pStyle w:val="19"/>
            <w:rPr>
              <w:rFonts w:asciiTheme="minorHAnsi" w:eastAsiaTheme="minorEastAsia" w:hAnsiTheme="minorHAnsi" w:cstheme="minorBidi"/>
              <w:sz w:val="22"/>
              <w:szCs w:val="22"/>
            </w:rPr>
          </w:pPr>
          <w:hyperlink w:anchor="_Toc162942635" w:history="1">
            <w:r w:rsidRPr="00A3182E">
              <w:rPr>
                <w:rStyle w:val="a8"/>
                <w:b/>
              </w:rPr>
              <w:t>Приложение № 4. Проект Договора</w:t>
            </w:r>
            <w:r>
              <w:rPr>
                <w:webHidden/>
              </w:rPr>
              <w:tab/>
            </w:r>
            <w:r>
              <w:rPr>
                <w:webHidden/>
              </w:rPr>
              <w:fldChar w:fldCharType="begin"/>
            </w:r>
            <w:r>
              <w:rPr>
                <w:webHidden/>
              </w:rPr>
              <w:instrText xml:space="preserve"> PAGEREF _Toc162942635 \h </w:instrText>
            </w:r>
            <w:r>
              <w:rPr>
                <w:webHidden/>
              </w:rPr>
            </w:r>
            <w:r>
              <w:rPr>
                <w:webHidden/>
              </w:rPr>
              <w:fldChar w:fldCharType="separate"/>
            </w:r>
            <w:r>
              <w:rPr>
                <w:webHidden/>
              </w:rPr>
              <w:t>19</w:t>
            </w:r>
            <w:r>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FA721A"/>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67265B27"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6294260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EF39A3">
      <w:pPr>
        <w:pStyle w:val="af9"/>
        <w:numPr>
          <w:ilvl w:val="1"/>
          <w:numId w:val="45"/>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5BFFCED4"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9365AD">
        <w:rPr>
          <w:rFonts w:ascii="Times New Roman" w:hAnsi="Times New Roman" w:cs="Times New Roman"/>
          <w:i/>
          <w:sz w:val="24"/>
          <w:szCs w:val="24"/>
        </w:rPr>
        <w:t>специалист по контролю закупочных цен Гаврицкова Е.А.</w:t>
      </w:r>
      <w:r w:rsidR="00AF3F40" w:rsidRPr="00641B24">
        <w:rPr>
          <w:rFonts w:ascii="Times New Roman" w:hAnsi="Times New Roman" w:cs="Times New Roman"/>
          <w:i/>
          <w:sz w:val="24"/>
          <w:szCs w:val="24"/>
        </w:rPr>
        <w:t>,</w:t>
      </w:r>
      <w:r w:rsidR="00AF3F40" w:rsidRPr="00641B24">
        <w:rPr>
          <w:rFonts w:ascii="Times New Roman" w:hAnsi="Times New Roman" w:cs="Times New Roman"/>
          <w:sz w:val="24"/>
          <w:szCs w:val="24"/>
        </w:rPr>
        <w:t xml:space="preserve"> контактный телефон: 8</w:t>
      </w:r>
      <w:r w:rsidR="00653134">
        <w:rPr>
          <w:rFonts w:ascii="Times New Roman" w:hAnsi="Times New Roman" w:cs="Times New Roman"/>
          <w:sz w:val="24"/>
          <w:szCs w:val="24"/>
        </w:rPr>
        <w:t xml:space="preserve"> </w:t>
      </w:r>
      <w:r w:rsidR="00AF3F40" w:rsidRPr="00641B24">
        <w:rPr>
          <w:rFonts w:ascii="Times New Roman" w:hAnsi="Times New Roman" w:cs="Times New Roman"/>
          <w:sz w:val="24"/>
          <w:szCs w:val="24"/>
        </w:rPr>
        <w:t>(8362) 68-43-</w:t>
      </w:r>
      <w:r w:rsidR="009365AD">
        <w:rPr>
          <w:rFonts w:ascii="Times New Roman" w:hAnsi="Times New Roman" w:cs="Times New Roman"/>
          <w:sz w:val="24"/>
          <w:szCs w:val="24"/>
        </w:rPr>
        <w:t>57</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826EF1">
        <w:rPr>
          <w:rFonts w:ascii="Times New Roman" w:hAnsi="Times New Roman" w:cs="Times New Roman"/>
          <w:b/>
          <w:bCs/>
          <w:sz w:val="24"/>
          <w:szCs w:val="24"/>
        </w:rPr>
        <w:t>Представитель Организатора по техническим</w:t>
      </w:r>
      <w:r w:rsidRPr="00653134">
        <w:rPr>
          <w:rFonts w:ascii="Times New Roman" w:hAnsi="Times New Roman" w:cs="Times New Roman"/>
          <w:b/>
          <w:bCs/>
          <w:sz w:val="24"/>
          <w:szCs w:val="24"/>
        </w:rPr>
        <w:t xml:space="preserve"> вопросам</w:t>
      </w:r>
      <w:r w:rsidRPr="00641B24">
        <w:rPr>
          <w:rFonts w:ascii="Times New Roman" w:hAnsi="Times New Roman" w:cs="Times New Roman"/>
          <w:bCs/>
          <w:sz w:val="24"/>
          <w:szCs w:val="24"/>
        </w:rPr>
        <w:t>:</w:t>
      </w:r>
    </w:p>
    <w:p w14:paraId="4AB39715" w14:textId="0F1FB014" w:rsidR="00A650C2" w:rsidRPr="00083A17" w:rsidRDefault="005422E4">
      <w:pPr>
        <w:snapToGrid w:val="0"/>
        <w:contextualSpacing/>
        <w:jc w:val="both"/>
        <w:rPr>
          <w:rFonts w:ascii="Times New Roman" w:hAnsi="Times New Roman" w:cs="Times New Roman"/>
          <w:sz w:val="24"/>
          <w:szCs w:val="24"/>
        </w:rPr>
      </w:pPr>
      <w:r w:rsidRPr="005422E4">
        <w:rPr>
          <w:rFonts w:ascii="Times New Roman" w:hAnsi="Times New Roman" w:cs="Times New Roman"/>
          <w:bCs/>
          <w:sz w:val="24"/>
          <w:szCs w:val="24"/>
        </w:rPr>
        <w:t xml:space="preserve">Контактное лицо – </w:t>
      </w:r>
      <w:r w:rsidR="00653134" w:rsidRPr="00FA6495">
        <w:rPr>
          <w:rFonts w:ascii="Times New Roman" w:hAnsi="Times New Roman"/>
          <w:i/>
          <w:sz w:val="24"/>
        </w:rPr>
        <w:t xml:space="preserve">начальник инструментального цеха Осипов </w:t>
      </w:r>
      <w:r w:rsidR="009365AD">
        <w:rPr>
          <w:rFonts w:ascii="Times New Roman" w:hAnsi="Times New Roman"/>
          <w:i/>
          <w:sz w:val="24"/>
        </w:rPr>
        <w:t>Ю.О.</w:t>
      </w:r>
      <w:r w:rsidR="00653134" w:rsidRPr="00FA6495">
        <w:rPr>
          <w:rFonts w:ascii="Times New Roman" w:hAnsi="Times New Roman"/>
          <w:i/>
          <w:sz w:val="24"/>
        </w:rPr>
        <w:t xml:space="preserve">, </w:t>
      </w:r>
      <w:r w:rsidR="00653134" w:rsidRPr="00653134">
        <w:rPr>
          <w:rFonts w:ascii="Times New Roman" w:hAnsi="Times New Roman"/>
          <w:sz w:val="24"/>
        </w:rPr>
        <w:t>контактный телефон: 8</w:t>
      </w:r>
      <w:r w:rsidR="00653134">
        <w:rPr>
          <w:rFonts w:ascii="Times New Roman" w:hAnsi="Times New Roman"/>
          <w:sz w:val="24"/>
        </w:rPr>
        <w:t xml:space="preserve"> </w:t>
      </w:r>
      <w:r w:rsidR="00653134" w:rsidRPr="00653134">
        <w:rPr>
          <w:rFonts w:ascii="Times New Roman" w:hAnsi="Times New Roman"/>
          <w:sz w:val="24"/>
        </w:rPr>
        <w:t>(8362)</w:t>
      </w:r>
      <w:r w:rsidR="00653134">
        <w:rPr>
          <w:rFonts w:ascii="Times New Roman" w:hAnsi="Times New Roman"/>
          <w:sz w:val="24"/>
        </w:rPr>
        <w:t xml:space="preserve"> </w:t>
      </w:r>
      <w:r w:rsidR="00653134" w:rsidRPr="00653134">
        <w:rPr>
          <w:rFonts w:ascii="Times New Roman" w:hAnsi="Times New Roman"/>
          <w:sz w:val="24"/>
        </w:rPr>
        <w:t>68-44-27</w:t>
      </w:r>
      <w:r w:rsidR="00653134" w:rsidRPr="00083A17">
        <w:rPr>
          <w:rFonts w:ascii="Times New Roman" w:hAnsi="Times New Roman" w:cs="Times New Roman"/>
          <w:sz w:val="24"/>
          <w:szCs w:val="24"/>
        </w:rPr>
        <w:t xml:space="preserve">, адрес электронной почты: </w:t>
      </w:r>
      <w:hyperlink r:id="rId9" w:history="1">
        <w:r w:rsidR="00653134" w:rsidRPr="00083A17">
          <w:rPr>
            <w:rStyle w:val="a8"/>
            <w:rFonts w:ascii="Times New Roman" w:hAnsi="Times New Roman" w:cs="Times New Roman"/>
            <w:sz w:val="24"/>
            <w:szCs w:val="24"/>
          </w:rPr>
          <w:t>ino@zpp12.ru</w:t>
        </w:r>
      </w:hyperlink>
      <w:r w:rsidR="00653134" w:rsidRPr="00083A17">
        <w:rPr>
          <w:rFonts w:ascii="Times New Roman" w:hAnsi="Times New Roman" w:cs="Times New Roman"/>
          <w:sz w:val="24"/>
          <w:szCs w:val="24"/>
        </w:rPr>
        <w:t>.</w:t>
      </w:r>
    </w:p>
    <w:p w14:paraId="195188E8" w14:textId="25451528" w:rsidR="005043E5" w:rsidRPr="00083A17" w:rsidRDefault="00324F62">
      <w:pPr>
        <w:snapToGrid w:val="0"/>
        <w:contextualSpacing/>
        <w:jc w:val="both"/>
        <w:rPr>
          <w:rFonts w:ascii="Times New Roman" w:hAnsi="Times New Roman" w:cs="Times New Roman"/>
          <w:b/>
          <w:sz w:val="24"/>
          <w:szCs w:val="24"/>
        </w:rPr>
      </w:pPr>
      <w:r w:rsidRPr="00083A17">
        <w:rPr>
          <w:rFonts w:ascii="Times New Roman" w:hAnsi="Times New Roman" w:cs="Times New Roman"/>
          <w:b/>
          <w:sz w:val="24"/>
          <w:szCs w:val="24"/>
        </w:rPr>
        <w:t xml:space="preserve">1.3 Срок окончания приема </w:t>
      </w:r>
      <w:r w:rsidR="00554F32" w:rsidRPr="00083A17">
        <w:rPr>
          <w:rFonts w:ascii="Times New Roman" w:hAnsi="Times New Roman" w:cs="Times New Roman"/>
          <w:b/>
          <w:sz w:val="24"/>
          <w:szCs w:val="24"/>
        </w:rPr>
        <w:t>П</w:t>
      </w:r>
      <w:r w:rsidRPr="00083A17">
        <w:rPr>
          <w:rFonts w:ascii="Times New Roman" w:hAnsi="Times New Roman" w:cs="Times New Roman"/>
          <w:b/>
          <w:sz w:val="24"/>
          <w:szCs w:val="24"/>
        </w:rPr>
        <w:t>редложений:</w:t>
      </w:r>
    </w:p>
    <w:p w14:paraId="69181A87" w14:textId="77777777" w:rsidR="00083A17" w:rsidRPr="00083A17" w:rsidRDefault="00195949" w:rsidP="00083A17">
      <w:pPr>
        <w:pStyle w:val="aff"/>
        <w:tabs>
          <w:tab w:val="left" w:pos="2977"/>
          <w:tab w:val="left" w:pos="3544"/>
        </w:tabs>
        <w:spacing w:before="0"/>
        <w:ind w:left="107" w:right="261"/>
        <w:rPr>
          <w:rFonts w:ascii="Times New Roman" w:hAnsi="Times New Roman"/>
          <w:sz w:val="24"/>
          <w:szCs w:val="24"/>
        </w:rPr>
      </w:pPr>
      <w:r w:rsidRPr="00083A17">
        <w:rPr>
          <w:rFonts w:ascii="Times New Roman" w:hAnsi="Times New Roman"/>
          <w:sz w:val="24"/>
          <w:szCs w:val="24"/>
        </w:rPr>
        <w:t>1.3.1</w:t>
      </w:r>
      <w:r w:rsidRPr="00083A17">
        <w:rPr>
          <w:rFonts w:ascii="Times New Roman" w:hAnsi="Times New Roman"/>
          <w:b/>
          <w:sz w:val="24"/>
          <w:szCs w:val="24"/>
        </w:rPr>
        <w:t xml:space="preserve"> </w:t>
      </w:r>
      <w:r w:rsidR="00083A17" w:rsidRPr="00083A17">
        <w:rPr>
          <w:rFonts w:ascii="Times New Roman" w:hAnsi="Times New Roman"/>
          <w:sz w:val="24"/>
          <w:szCs w:val="24"/>
        </w:rPr>
        <w:t>Предложения, оформленные с требованиями закупочной документации, подаются участником одним из способов:</w:t>
      </w:r>
    </w:p>
    <w:p w14:paraId="5CBE9185" w14:textId="77777777" w:rsidR="00083A17" w:rsidRPr="004A1CDF" w:rsidRDefault="00083A17" w:rsidP="00083A17">
      <w:pPr>
        <w:pStyle w:val="aff"/>
        <w:tabs>
          <w:tab w:val="left" w:pos="2977"/>
          <w:tab w:val="left" w:pos="3544"/>
        </w:tabs>
        <w:spacing w:before="0"/>
        <w:ind w:left="107" w:right="261"/>
        <w:rPr>
          <w:rFonts w:ascii="Times New Roman" w:hAnsi="Times New Roman"/>
          <w:sz w:val="24"/>
          <w:szCs w:val="24"/>
          <w:highlight w:val="yellow"/>
        </w:rPr>
      </w:pPr>
      <w:r w:rsidRPr="004A1CDF">
        <w:rPr>
          <w:rFonts w:ascii="Times New Roman" w:hAnsi="Times New Roman"/>
          <w:sz w:val="24"/>
          <w:szCs w:val="24"/>
          <w:highlight w:val="yellow"/>
        </w:rPr>
        <w:t>- на ООО ЭТП ГПБ информационно-телекоммуникационная сети «Интернет» по адресу: https://etp.gpb.ru (далее ЭТП);</w:t>
      </w:r>
    </w:p>
    <w:p w14:paraId="15E18B69" w14:textId="05B6E025" w:rsidR="00083A17" w:rsidRPr="00083A17" w:rsidRDefault="00083A17" w:rsidP="00083A17">
      <w:pPr>
        <w:pStyle w:val="aff"/>
        <w:tabs>
          <w:tab w:val="left" w:pos="2977"/>
          <w:tab w:val="left" w:pos="3544"/>
        </w:tabs>
        <w:spacing w:before="0"/>
        <w:ind w:left="107" w:right="261"/>
        <w:rPr>
          <w:rFonts w:ascii="Times New Roman" w:hAnsi="Times New Roman"/>
          <w:sz w:val="24"/>
          <w:szCs w:val="24"/>
        </w:rPr>
      </w:pPr>
      <w:r w:rsidRPr="004A1CDF">
        <w:rPr>
          <w:rFonts w:ascii="Times New Roman" w:hAnsi="Times New Roman"/>
          <w:sz w:val="24"/>
          <w:szCs w:val="24"/>
          <w:highlight w:val="yellow"/>
        </w:rPr>
        <w:t>- отправкой коммерческого предложения на электронную почту Организатора: zakupki46@zpp12.ru, с темой письма: «</w:t>
      </w:r>
      <w:r w:rsidRPr="004A1CDF">
        <w:rPr>
          <w:rFonts w:ascii="Times New Roman" w:hAnsi="Times New Roman"/>
          <w:i/>
          <w:sz w:val="24"/>
          <w:szCs w:val="24"/>
          <w:highlight w:val="yellow"/>
        </w:rPr>
        <w:t xml:space="preserve">Заявка на участие в закупочной </w:t>
      </w:r>
      <w:r w:rsidRPr="00FA721A">
        <w:rPr>
          <w:rFonts w:ascii="Times New Roman" w:hAnsi="Times New Roman"/>
          <w:i/>
          <w:sz w:val="24"/>
          <w:szCs w:val="24"/>
          <w:highlight w:val="yellow"/>
        </w:rPr>
        <w:t xml:space="preserve">процедуре на </w:t>
      </w:r>
      <w:r w:rsidR="00FA721A" w:rsidRPr="00FA721A">
        <w:rPr>
          <w:rFonts w:ascii="Times New Roman" w:hAnsi="Times New Roman"/>
          <w:i/>
          <w:sz w:val="24"/>
          <w:szCs w:val="24"/>
          <w:highlight w:val="yellow"/>
        </w:rPr>
        <w:t>поставку токарно-винторезного станка</w:t>
      </w:r>
      <w:bookmarkStart w:id="1" w:name="_GoBack"/>
      <w:bookmarkEnd w:id="1"/>
      <w:r w:rsidRPr="004A1CDF">
        <w:rPr>
          <w:rFonts w:ascii="Times New Roman" w:hAnsi="Times New Roman"/>
          <w:sz w:val="24"/>
          <w:szCs w:val="24"/>
          <w:highlight w:val="yellow"/>
        </w:rPr>
        <w:t>».</w:t>
      </w:r>
    </w:p>
    <w:p w14:paraId="1955402A" w14:textId="05323018" w:rsidR="00F93928" w:rsidRPr="00083A17" w:rsidRDefault="00083A17" w:rsidP="00083A17">
      <w:pPr>
        <w:tabs>
          <w:tab w:val="left" w:pos="0"/>
        </w:tabs>
        <w:snapToGrid w:val="0"/>
        <w:jc w:val="both"/>
        <w:rPr>
          <w:rFonts w:ascii="Times New Roman" w:hAnsi="Times New Roman" w:cs="Times New Roman"/>
          <w:sz w:val="24"/>
          <w:szCs w:val="24"/>
        </w:rPr>
      </w:pPr>
      <w:r w:rsidRPr="00083A17">
        <w:rPr>
          <w:rFonts w:ascii="Times New Roman" w:hAnsi="Times New Roman" w:cs="Times New Roman"/>
          <w:sz w:val="24"/>
          <w:szCs w:val="24"/>
        </w:rPr>
        <w:t>Прием предложений осуществляется организатором в соответствии с выбранным участником способом подачи предложений.</w:t>
      </w:r>
    </w:p>
    <w:p w14:paraId="331BE9EA" w14:textId="7E5A3D65" w:rsidR="005043E5" w:rsidRPr="00641B24" w:rsidRDefault="00195949" w:rsidP="00F93928">
      <w:pPr>
        <w:tabs>
          <w:tab w:val="left" w:pos="0"/>
        </w:tabs>
        <w:snapToGrid w:val="0"/>
        <w:jc w:val="both"/>
        <w:rPr>
          <w:rFonts w:ascii="Times New Roman" w:hAnsi="Times New Roman" w:cs="Times New Roman"/>
          <w:b/>
          <w:sz w:val="24"/>
          <w:szCs w:val="24"/>
        </w:rPr>
      </w:pPr>
      <w:r w:rsidRPr="00083A17">
        <w:rPr>
          <w:rFonts w:ascii="Times New Roman" w:hAnsi="Times New Roman" w:cs="Times New Roman"/>
          <w:sz w:val="24"/>
          <w:szCs w:val="24"/>
        </w:rPr>
        <w:t xml:space="preserve">1.3.2 </w:t>
      </w:r>
      <w:r w:rsidR="00324F62" w:rsidRPr="00083A17">
        <w:rPr>
          <w:rFonts w:ascii="Times New Roman" w:hAnsi="Times New Roman" w:cs="Times New Roman"/>
          <w:sz w:val="24"/>
          <w:szCs w:val="24"/>
        </w:rPr>
        <w:t xml:space="preserve">Дата и время окончания приема </w:t>
      </w:r>
      <w:r w:rsidR="00554F32" w:rsidRPr="00083A17">
        <w:rPr>
          <w:rFonts w:ascii="Times New Roman" w:hAnsi="Times New Roman" w:cs="Times New Roman"/>
          <w:sz w:val="24"/>
          <w:szCs w:val="24"/>
        </w:rPr>
        <w:t>П</w:t>
      </w:r>
      <w:r w:rsidR="00324F62" w:rsidRPr="00083A17">
        <w:rPr>
          <w:rFonts w:ascii="Times New Roman" w:hAnsi="Times New Roman" w:cs="Times New Roman"/>
          <w:sz w:val="24"/>
          <w:szCs w:val="24"/>
        </w:rPr>
        <w:t>р</w:t>
      </w:r>
      <w:r w:rsidR="00324F62" w:rsidRPr="00641B24">
        <w:rPr>
          <w:rFonts w:ascii="Times New Roman" w:hAnsi="Times New Roman" w:cs="Times New Roman"/>
          <w:sz w:val="24"/>
          <w:szCs w:val="24"/>
        </w:rPr>
        <w:t xml:space="preserve">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9365AD">
        <w:rPr>
          <w:rFonts w:ascii="Times New Roman" w:hAnsi="Times New Roman" w:cs="Times New Roman"/>
          <w:b/>
          <w:sz w:val="24"/>
          <w:szCs w:val="24"/>
          <w:highlight w:val="yellow"/>
        </w:rPr>
        <w:t>08.04.2024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9365AD">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62942609"/>
      <w:r w:rsidRPr="00641B24">
        <w:rPr>
          <w:rFonts w:ascii="Times New Roman" w:hAnsi="Times New Roman" w:cs="Times New Roman"/>
          <w:b/>
          <w:color w:val="auto"/>
          <w:sz w:val="24"/>
          <w:szCs w:val="24"/>
        </w:rPr>
        <w:t>2. Предмет закупки</w:t>
      </w:r>
      <w:bookmarkEnd w:id="2"/>
    </w:p>
    <w:p w14:paraId="0095E879" w14:textId="79A41159"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F354F3" w:rsidRPr="00490CA3">
        <w:rPr>
          <w:rFonts w:ascii="Times New Roman" w:hAnsi="Times New Roman" w:cs="Times New Roman"/>
          <w:sz w:val="24"/>
          <w:szCs w:val="24"/>
        </w:rPr>
        <w:t>токарно-винторезного станка</w:t>
      </w:r>
      <w:r w:rsidR="0077417F" w:rsidRPr="00490CA3">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3" w:name="_Toc162942610"/>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3"/>
    </w:p>
    <w:p w14:paraId="4F3867A9" w14:textId="6D0697F5" w:rsidR="000F4E79" w:rsidRPr="00490CA3" w:rsidRDefault="00324F62" w:rsidP="0077417F">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354F3" w:rsidRPr="00490CA3">
        <w:rPr>
          <w:rFonts w:ascii="Times New Roman" w:hAnsi="Times New Roman" w:cs="Times New Roman"/>
          <w:sz w:val="24"/>
          <w:szCs w:val="24"/>
        </w:rPr>
        <w:t>поставку токарно-винторезного станка</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329B4C3" w14:textId="77777777" w:rsidR="00F354F3" w:rsidRPr="00E91ED3" w:rsidRDefault="00F354F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802"/>
        <w:gridCol w:w="850"/>
        <w:gridCol w:w="709"/>
        <w:gridCol w:w="2268"/>
        <w:gridCol w:w="1559"/>
        <w:gridCol w:w="1843"/>
      </w:tblGrid>
      <w:tr w:rsidR="00C75122" w:rsidRPr="0091142F" w14:paraId="0E4FBF12" w14:textId="77777777" w:rsidTr="00E01735">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lastRenderedPageBreak/>
              <w:t>№ п/п</w:t>
            </w:r>
          </w:p>
        </w:tc>
        <w:tc>
          <w:tcPr>
            <w:tcW w:w="2802"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1843"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A531D" w:rsidRPr="0091142F" w14:paraId="4B00464F" w14:textId="77777777" w:rsidTr="00622300">
        <w:trPr>
          <w:trHeight w:val="1180"/>
        </w:trPr>
        <w:tc>
          <w:tcPr>
            <w:tcW w:w="454" w:type="dxa"/>
            <w:tcMar>
              <w:left w:w="28" w:type="dxa"/>
              <w:right w:w="28" w:type="dxa"/>
            </w:tcMar>
          </w:tcPr>
          <w:p w14:paraId="2461CC8A" w14:textId="5068588B" w:rsidR="00DA531D" w:rsidRPr="0091142F" w:rsidRDefault="00DA531D" w:rsidP="00DA531D">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2802" w:type="dxa"/>
          </w:tcPr>
          <w:p w14:paraId="14499888" w14:textId="79D3FC97" w:rsidR="00DA531D" w:rsidRPr="001E670D" w:rsidRDefault="00F354F3" w:rsidP="00DA531D">
            <w:pPr>
              <w:tabs>
                <w:tab w:val="num" w:pos="0"/>
              </w:tabs>
              <w:ind w:right="33"/>
              <w:contextualSpacing/>
              <w:rPr>
                <w:rFonts w:ascii="Times New Roman" w:hAnsi="Times New Roman" w:cs="Times New Roman"/>
                <w:b/>
              </w:rPr>
            </w:pPr>
            <w:r>
              <w:rPr>
                <w:rFonts w:ascii="Times New Roman" w:hAnsi="Times New Roman" w:cs="Times New Roman"/>
                <w:b/>
              </w:rPr>
              <w:t>Токарно-винторезный станок</w:t>
            </w:r>
          </w:p>
          <w:p w14:paraId="291565E7" w14:textId="3D80D689" w:rsidR="002C64A0" w:rsidRPr="00653134" w:rsidRDefault="002C64A0" w:rsidP="001E670D">
            <w:pPr>
              <w:tabs>
                <w:tab w:val="num" w:pos="0"/>
              </w:tabs>
              <w:ind w:right="33"/>
              <w:contextualSpacing/>
              <w:rPr>
                <w:rFonts w:ascii="Times New Roman" w:hAnsi="Times New Roman" w:cs="Times New Roman"/>
              </w:rPr>
            </w:pPr>
          </w:p>
        </w:tc>
        <w:tc>
          <w:tcPr>
            <w:tcW w:w="850" w:type="dxa"/>
          </w:tcPr>
          <w:p w14:paraId="6D9D33D1" w14:textId="4A11B746" w:rsidR="00DA531D" w:rsidRPr="0091142F" w:rsidRDefault="00DA531D" w:rsidP="00DA531D">
            <w:pPr>
              <w:tabs>
                <w:tab w:val="num" w:pos="0"/>
              </w:tabs>
              <w:ind w:right="57"/>
              <w:contextualSpacing/>
              <w:jc w:val="center"/>
              <w:rPr>
                <w:rFonts w:ascii="Times New Roman" w:hAnsi="Times New Roman" w:cs="Times New Roman"/>
                <w:b/>
              </w:rPr>
            </w:pPr>
            <w:proofErr w:type="spellStart"/>
            <w:r w:rsidRPr="0091142F">
              <w:rPr>
                <w:rFonts w:ascii="Times New Roman" w:hAnsi="Times New Roman" w:cs="Times New Roman"/>
              </w:rPr>
              <w:t>шт</w:t>
            </w:r>
            <w:proofErr w:type="spellEnd"/>
          </w:p>
        </w:tc>
        <w:tc>
          <w:tcPr>
            <w:tcW w:w="709" w:type="dxa"/>
          </w:tcPr>
          <w:p w14:paraId="408A4415" w14:textId="6BAB9E0E" w:rsidR="00DA531D" w:rsidRPr="00F354F3" w:rsidRDefault="00F354F3" w:rsidP="00DA531D">
            <w:pPr>
              <w:tabs>
                <w:tab w:val="num" w:pos="0"/>
              </w:tabs>
              <w:ind w:right="57"/>
              <w:contextualSpacing/>
              <w:jc w:val="center"/>
              <w:rPr>
                <w:rFonts w:ascii="Times New Roman" w:hAnsi="Times New Roman" w:cs="Times New Roman"/>
              </w:rPr>
            </w:pPr>
            <w:r w:rsidRPr="00F354F3">
              <w:rPr>
                <w:rFonts w:ascii="Times New Roman" w:hAnsi="Times New Roman" w:cs="Times New Roman"/>
              </w:rPr>
              <w:t>1</w:t>
            </w:r>
          </w:p>
        </w:tc>
        <w:tc>
          <w:tcPr>
            <w:tcW w:w="2268" w:type="dxa"/>
            <w:tcMar>
              <w:left w:w="28" w:type="dxa"/>
              <w:right w:w="28" w:type="dxa"/>
            </w:tcMar>
          </w:tcPr>
          <w:p w14:paraId="56F08A0C" w14:textId="588A8C5C" w:rsidR="00DA531D" w:rsidRPr="0091142F" w:rsidRDefault="00DA531D" w:rsidP="00DA531D">
            <w:pPr>
              <w:ind w:left="113"/>
              <w:contextualSpacing/>
              <w:rPr>
                <w:rFonts w:ascii="Times New Roman" w:hAnsi="Times New Roman" w:cs="Times New Roman"/>
                <w:highlight w:val="yellow"/>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91142F">
              <w:rPr>
                <w:rFonts w:ascii="Times New Roman" w:hAnsi="Times New Roman" w:cs="Times New Roman"/>
              </w:rPr>
              <w:t>документации_Техническое</w:t>
            </w:r>
            <w:proofErr w:type="spellEnd"/>
            <w:r w:rsidRPr="0091142F">
              <w:rPr>
                <w:rFonts w:ascii="Times New Roman" w:hAnsi="Times New Roman" w:cs="Times New Roman"/>
              </w:rPr>
              <w:t xml:space="preserve"> задание»)</w:t>
            </w:r>
          </w:p>
        </w:tc>
        <w:tc>
          <w:tcPr>
            <w:tcW w:w="1559" w:type="dxa"/>
            <w:tcMar>
              <w:left w:w="28" w:type="dxa"/>
              <w:right w:w="28" w:type="dxa"/>
            </w:tcMar>
          </w:tcPr>
          <w:p w14:paraId="64ECC5E0" w14:textId="77777777" w:rsidR="00DA531D" w:rsidRPr="0091142F" w:rsidRDefault="00DA531D" w:rsidP="00DA531D">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DA531D" w:rsidRPr="0091142F" w:rsidRDefault="00DA531D" w:rsidP="00DA531D">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1843" w:type="dxa"/>
            <w:tcMar>
              <w:left w:w="28" w:type="dxa"/>
              <w:right w:w="28" w:type="dxa"/>
            </w:tcMar>
          </w:tcPr>
          <w:p w14:paraId="6611914E" w14:textId="6E29E429" w:rsidR="00DA531D" w:rsidRPr="0091142F" w:rsidRDefault="00DA531D" w:rsidP="00DA531D">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4" w:name="_Toc16294261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761B4AA6" w14:textId="5E07CD53" w:rsidR="009360CB" w:rsidRPr="009360CB" w:rsidRDefault="00DE3B4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Pr>
          <w:rFonts w:ascii="Times New Roman" w:hAnsi="Times New Roman" w:cs="Times New Roman"/>
          <w:sz w:val="24"/>
          <w:szCs w:val="24"/>
        </w:rPr>
        <w:t xml:space="preserve">Срок поставки: </w:t>
      </w:r>
      <w:r w:rsidR="009360CB" w:rsidRPr="009360CB">
        <w:rPr>
          <w:rFonts w:ascii="Times New Roman" w:hAnsi="Times New Roman" w:cs="Times New Roman"/>
          <w:sz w:val="24"/>
          <w:szCs w:val="24"/>
        </w:rPr>
        <w:t>Общий срок поставки оборудования –</w:t>
      </w:r>
      <w:r>
        <w:rPr>
          <w:rFonts w:ascii="Times New Roman" w:hAnsi="Times New Roman" w:cs="Times New Roman"/>
          <w:sz w:val="24"/>
          <w:szCs w:val="24"/>
        </w:rPr>
        <w:t xml:space="preserve"> </w:t>
      </w:r>
      <w:r w:rsidR="009360CB" w:rsidRPr="009360CB">
        <w:rPr>
          <w:rFonts w:ascii="Times New Roman" w:hAnsi="Times New Roman" w:cs="Times New Roman"/>
          <w:sz w:val="24"/>
          <w:szCs w:val="24"/>
        </w:rPr>
        <w:t>200 (</w:t>
      </w:r>
      <w:r>
        <w:rPr>
          <w:rFonts w:ascii="Times New Roman" w:hAnsi="Times New Roman" w:cs="Times New Roman"/>
          <w:sz w:val="24"/>
          <w:szCs w:val="24"/>
        </w:rPr>
        <w:t>Двести</w:t>
      </w:r>
      <w:r w:rsidR="009360CB" w:rsidRPr="009360CB">
        <w:rPr>
          <w:rFonts w:ascii="Times New Roman" w:hAnsi="Times New Roman" w:cs="Times New Roman"/>
          <w:sz w:val="24"/>
          <w:szCs w:val="24"/>
        </w:rPr>
        <w:t>) календарных дней с момента подписания Договора. В общий срок поставки входит:</w:t>
      </w:r>
    </w:p>
    <w:p w14:paraId="7E3E77BF" w14:textId="56286853" w:rsidR="009360CB" w:rsidRPr="00CD5DB8" w:rsidRDefault="009360CB" w:rsidP="00DE3B4B">
      <w:pPr>
        <w:tabs>
          <w:tab w:val="left" w:pos="0"/>
          <w:tab w:val="left" w:pos="720"/>
        </w:tabs>
        <w:snapToGrid w:val="0"/>
        <w:ind w:left="284"/>
        <w:jc w:val="both"/>
        <w:rPr>
          <w:rFonts w:ascii="Times New Roman" w:hAnsi="Times New Roman" w:cs="Times New Roman"/>
          <w:sz w:val="24"/>
          <w:szCs w:val="24"/>
        </w:rPr>
      </w:pPr>
      <w:r w:rsidRPr="009360CB">
        <w:rPr>
          <w:rFonts w:ascii="Times New Roman" w:hAnsi="Times New Roman" w:cs="Times New Roman"/>
          <w:sz w:val="24"/>
          <w:szCs w:val="24"/>
        </w:rPr>
        <w:t>- Срок изготовления Оборудования – в течени</w:t>
      </w:r>
      <w:r>
        <w:rPr>
          <w:rFonts w:ascii="Times New Roman" w:hAnsi="Times New Roman" w:cs="Times New Roman"/>
          <w:sz w:val="24"/>
          <w:szCs w:val="24"/>
        </w:rPr>
        <w:t>е</w:t>
      </w:r>
      <w:r w:rsidRPr="009360CB">
        <w:rPr>
          <w:rFonts w:ascii="Times New Roman" w:hAnsi="Times New Roman" w:cs="Times New Roman"/>
          <w:sz w:val="24"/>
          <w:szCs w:val="24"/>
        </w:rPr>
        <w:t xml:space="preserve"> </w:t>
      </w:r>
      <w:r>
        <w:rPr>
          <w:rFonts w:ascii="Times New Roman" w:hAnsi="Times New Roman" w:cs="Times New Roman"/>
          <w:sz w:val="24"/>
          <w:szCs w:val="24"/>
        </w:rPr>
        <w:t>165</w:t>
      </w:r>
      <w:r w:rsidRPr="009360CB">
        <w:rPr>
          <w:rFonts w:ascii="Times New Roman" w:hAnsi="Times New Roman" w:cs="Times New Roman"/>
          <w:sz w:val="24"/>
          <w:szCs w:val="24"/>
        </w:rPr>
        <w:t xml:space="preserve"> (</w:t>
      </w:r>
      <w:r>
        <w:rPr>
          <w:rFonts w:ascii="Times New Roman" w:hAnsi="Times New Roman" w:cs="Times New Roman"/>
          <w:sz w:val="24"/>
          <w:szCs w:val="24"/>
        </w:rPr>
        <w:t>Ста шестидесяти пяти</w:t>
      </w:r>
      <w:r w:rsidRPr="009360CB">
        <w:rPr>
          <w:rFonts w:ascii="Times New Roman" w:hAnsi="Times New Roman" w:cs="Times New Roman"/>
          <w:sz w:val="24"/>
          <w:szCs w:val="24"/>
        </w:rPr>
        <w:t xml:space="preserve">) календарных дней с момента </w:t>
      </w:r>
      <w:r w:rsidRPr="00CD5DB8">
        <w:rPr>
          <w:rFonts w:ascii="Times New Roman" w:hAnsi="Times New Roman" w:cs="Times New Roman"/>
          <w:sz w:val="24"/>
          <w:szCs w:val="24"/>
        </w:rPr>
        <w:t>подписания Договора;</w:t>
      </w:r>
    </w:p>
    <w:p w14:paraId="37B73464" w14:textId="0D9F9C3A" w:rsidR="009360CB" w:rsidRPr="00CD5DB8" w:rsidRDefault="009360CB" w:rsidP="00DE3B4B">
      <w:pPr>
        <w:tabs>
          <w:tab w:val="left" w:pos="0"/>
          <w:tab w:val="left" w:pos="720"/>
        </w:tabs>
        <w:snapToGrid w:val="0"/>
        <w:ind w:left="284"/>
        <w:jc w:val="both"/>
        <w:rPr>
          <w:rFonts w:ascii="Times New Roman" w:hAnsi="Times New Roman" w:cs="Times New Roman"/>
          <w:sz w:val="24"/>
          <w:szCs w:val="24"/>
        </w:rPr>
      </w:pPr>
      <w:r w:rsidRPr="00CD5DB8">
        <w:rPr>
          <w:rFonts w:ascii="Times New Roman" w:hAnsi="Times New Roman" w:cs="Times New Roman"/>
          <w:sz w:val="24"/>
          <w:szCs w:val="24"/>
        </w:rPr>
        <w:t>- Срок доставки Оборудования – в течение 15 (Пятнадцати) календарных дней с момента изготовления</w:t>
      </w:r>
      <w:r w:rsidR="007F239F" w:rsidRPr="00CD5DB8">
        <w:rPr>
          <w:rFonts w:ascii="Times New Roman" w:hAnsi="Times New Roman" w:cs="Times New Roman"/>
          <w:sz w:val="24"/>
          <w:szCs w:val="24"/>
        </w:rPr>
        <w:t xml:space="preserve"> Оборудования</w:t>
      </w:r>
      <w:r w:rsidRPr="00CD5DB8">
        <w:rPr>
          <w:rFonts w:ascii="Times New Roman" w:hAnsi="Times New Roman" w:cs="Times New Roman"/>
          <w:sz w:val="24"/>
          <w:szCs w:val="24"/>
        </w:rPr>
        <w:t>;</w:t>
      </w:r>
    </w:p>
    <w:p w14:paraId="24731107" w14:textId="0D618B4E" w:rsidR="009360CB" w:rsidRPr="00CD5DB8" w:rsidRDefault="009360CB" w:rsidP="00DE3B4B">
      <w:pPr>
        <w:tabs>
          <w:tab w:val="left" w:pos="0"/>
          <w:tab w:val="left" w:pos="720"/>
        </w:tabs>
        <w:snapToGrid w:val="0"/>
        <w:ind w:left="284"/>
        <w:jc w:val="both"/>
        <w:rPr>
          <w:rFonts w:ascii="Times New Roman" w:hAnsi="Times New Roman" w:cs="Times New Roman"/>
          <w:sz w:val="24"/>
          <w:szCs w:val="24"/>
        </w:rPr>
      </w:pPr>
      <w:r w:rsidRPr="00CD5DB8">
        <w:rPr>
          <w:rFonts w:ascii="Times New Roman" w:hAnsi="Times New Roman" w:cs="Times New Roman"/>
          <w:sz w:val="24"/>
          <w:szCs w:val="24"/>
        </w:rPr>
        <w:t xml:space="preserve">- Срок приемки по комплектности Оборудования, срок монтажа Оборудования, проведения пусконаладочных работ на территории Покупателя – в течение 20 (Двадцати) календарных дней с момента </w:t>
      </w:r>
      <w:r w:rsidR="00EE282E">
        <w:rPr>
          <w:rFonts w:ascii="Times New Roman" w:hAnsi="Times New Roman" w:cs="Times New Roman"/>
          <w:sz w:val="24"/>
          <w:szCs w:val="24"/>
        </w:rPr>
        <w:t>доставки</w:t>
      </w:r>
      <w:r w:rsidRPr="00CD5DB8">
        <w:rPr>
          <w:rFonts w:ascii="Times New Roman" w:hAnsi="Times New Roman" w:cs="Times New Roman"/>
          <w:sz w:val="24"/>
          <w:szCs w:val="24"/>
        </w:rPr>
        <w:t xml:space="preserve"> Оборудования на склад </w:t>
      </w:r>
      <w:r w:rsidR="007F239F" w:rsidRPr="00CD5DB8">
        <w:rPr>
          <w:rFonts w:ascii="Times New Roman" w:hAnsi="Times New Roman" w:cs="Times New Roman"/>
          <w:sz w:val="24"/>
          <w:szCs w:val="24"/>
        </w:rPr>
        <w:t>Покупателя</w:t>
      </w:r>
      <w:r w:rsidRPr="00CD5DB8">
        <w:rPr>
          <w:rFonts w:ascii="Times New Roman" w:hAnsi="Times New Roman" w:cs="Times New Roman"/>
          <w:sz w:val="24"/>
          <w:szCs w:val="24"/>
        </w:rPr>
        <w:t>.</w:t>
      </w:r>
    </w:p>
    <w:p w14:paraId="1DB53F17" w14:textId="4D422108" w:rsidR="00490CA3" w:rsidRPr="00CD5DB8" w:rsidRDefault="00490CA3"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rPr>
        <w:t>Условия поставки МТР и выполнения работ: в соответствии с Техническим заданием.</w:t>
      </w:r>
    </w:p>
    <w:p w14:paraId="2FFC7DC6" w14:textId="1043A70D" w:rsidR="009360CB" w:rsidRPr="00CD5DB8"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CD5DB8">
        <w:rPr>
          <w:rStyle w:val="afc"/>
          <w:rFonts w:ascii="Times New Roman" w:hAnsi="Times New Roman" w:cs="Times New Roman"/>
          <w:sz w:val="24"/>
          <w:szCs w:val="24"/>
        </w:rPr>
        <w:footnoteReference w:id="1"/>
      </w:r>
      <w:r w:rsidRPr="00CD5DB8">
        <w:rPr>
          <w:rFonts w:ascii="Times New Roman" w:hAnsi="Times New Roman" w:cs="Times New Roman"/>
          <w:sz w:val="24"/>
          <w:szCs w:val="24"/>
        </w:rPr>
        <w:t>.</w:t>
      </w:r>
    </w:p>
    <w:p w14:paraId="0471D419" w14:textId="77777777" w:rsidR="009360CB" w:rsidRPr="00311EC3" w:rsidRDefault="009360CB" w:rsidP="00DE3B4B">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6294261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6294261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w:t>
      </w:r>
      <w:r w:rsidRPr="00641B24">
        <w:rPr>
          <w:rFonts w:ascii="Times New Roman" w:hAnsi="Times New Roman" w:cs="Times New Roman"/>
          <w:sz w:val="24"/>
          <w:szCs w:val="24"/>
        </w:rPr>
        <w:lastRenderedPageBreak/>
        <w:t xml:space="preserve">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6294261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6294261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62942616"/>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A6A5F33"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lastRenderedPageBreak/>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AD66E9">
        <w:rPr>
          <w:rFonts w:ascii="Times New Roman" w:hAnsi="Times New Roman" w:cs="Times New Roman"/>
          <w:b/>
          <w:sz w:val="24"/>
          <w:szCs w:val="24"/>
        </w:rPr>
        <w:t>31</w:t>
      </w:r>
      <w:r w:rsidRPr="00265AAF">
        <w:rPr>
          <w:rFonts w:ascii="Times New Roman" w:hAnsi="Times New Roman" w:cs="Times New Roman"/>
          <w:b/>
          <w:sz w:val="24"/>
          <w:szCs w:val="24"/>
        </w:rPr>
        <w:t xml:space="preserve">» </w:t>
      </w:r>
      <w:r w:rsidR="00C21A8C">
        <w:rPr>
          <w:rFonts w:ascii="Times New Roman" w:hAnsi="Times New Roman" w:cs="Times New Roman"/>
          <w:b/>
          <w:sz w:val="24"/>
          <w:szCs w:val="24"/>
        </w:rPr>
        <w:t>ма</w:t>
      </w:r>
      <w:r w:rsidR="00265AAF" w:rsidRPr="00265AAF">
        <w:rPr>
          <w:rFonts w:ascii="Times New Roman" w:hAnsi="Times New Roman" w:cs="Times New Roman"/>
          <w:b/>
          <w:sz w:val="24"/>
          <w:szCs w:val="24"/>
        </w:rPr>
        <w:t>я</w:t>
      </w:r>
      <w:r w:rsidR="00E91ED3" w:rsidRPr="00265AAF">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AD66E9">
        <w:rPr>
          <w:rFonts w:ascii="Times New Roman" w:hAnsi="Times New Roman" w:cs="Times New Roman"/>
          <w:b/>
          <w:sz w:val="24"/>
          <w:szCs w:val="24"/>
        </w:rPr>
        <w:t>4</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6294261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6294261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6294261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62942620"/>
      <w:r w:rsidRPr="00641B24">
        <w:rPr>
          <w:rFonts w:ascii="Times New Roman" w:hAnsi="Times New Roman" w:cs="Times New Roman"/>
          <w:b/>
          <w:color w:val="auto"/>
          <w:sz w:val="24"/>
          <w:szCs w:val="24"/>
        </w:rPr>
        <w:t>5. Подача предложений и их прием.</w:t>
      </w:r>
      <w:bookmarkEnd w:id="13"/>
    </w:p>
    <w:p w14:paraId="50855078" w14:textId="044AC998"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CD5DB8">
        <w:rPr>
          <w:rFonts w:ascii="Times New Roman" w:hAnsi="Times New Roman" w:cs="Times New Roman"/>
          <w:b/>
          <w:sz w:val="24"/>
          <w:szCs w:val="24"/>
          <w:highlight w:val="yellow"/>
          <w:shd w:val="clear" w:color="auto" w:fill="FFFF66"/>
        </w:rPr>
        <w:t>30</w:t>
      </w:r>
      <w:r w:rsidRPr="00A228E6">
        <w:rPr>
          <w:rFonts w:ascii="Times New Roman" w:hAnsi="Times New Roman" w:cs="Times New Roman"/>
          <w:b/>
          <w:sz w:val="24"/>
          <w:szCs w:val="24"/>
          <w:highlight w:val="yellow"/>
          <w:shd w:val="clear" w:color="auto" w:fill="FFFF66"/>
        </w:rPr>
        <w:t>» марта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256CEF40" w14:textId="621EC328"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083A17" w:rsidRPr="00083A17">
        <w:rPr>
          <w:rFonts w:ascii="Times New Roman" w:hAnsi="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5F23340E" w14:textId="77777777" w:rsidR="00F93928" w:rsidRPr="00083A17"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w:t>
      </w:r>
      <w:r w:rsidRPr="00083A17">
        <w:rPr>
          <w:rFonts w:ascii="Times New Roman" w:hAnsi="Times New Roman" w:cs="Times New Roman"/>
          <w:sz w:val="24"/>
          <w:szCs w:val="24"/>
        </w:rPr>
        <w:t>согласен с условиями участия в закупке, содержащимися в документации.</w:t>
      </w:r>
    </w:p>
    <w:p w14:paraId="6490D3B3" w14:textId="14B5E570" w:rsidR="00F93928" w:rsidRPr="00083A17" w:rsidRDefault="00F93928" w:rsidP="00F93928">
      <w:pPr>
        <w:snapToGrid w:val="0"/>
        <w:jc w:val="both"/>
        <w:rPr>
          <w:rFonts w:ascii="Times New Roman" w:hAnsi="Times New Roman" w:cs="Times New Roman"/>
          <w:sz w:val="24"/>
          <w:szCs w:val="24"/>
        </w:rPr>
      </w:pPr>
      <w:r w:rsidRPr="00083A17">
        <w:rPr>
          <w:rFonts w:ascii="Times New Roman" w:hAnsi="Times New Roman" w:cs="Times New Roman"/>
          <w:sz w:val="24"/>
          <w:szCs w:val="24"/>
        </w:rPr>
        <w:t xml:space="preserve">5.4 </w:t>
      </w:r>
      <w:r w:rsidR="00083A17" w:rsidRPr="00083A17">
        <w:rPr>
          <w:rFonts w:ascii="Times New Roman" w:hAnsi="Times New Roman"/>
          <w:sz w:val="24"/>
          <w:szCs w:val="24"/>
        </w:rPr>
        <w:t>Ценовое Предложение подается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либо посредством направления на электронный адрес Организатора закупок. Подача заявок в печатном виде (на бумажном носителе) не допускается.</w:t>
      </w:r>
    </w:p>
    <w:p w14:paraId="23167955" w14:textId="64E8C1A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6294262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6294262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6294262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62942624"/>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62942625"/>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6.4.4 Если участник предоставил письменный отказ снизить цену (либо вообще не ответил на </w:t>
      </w:r>
      <w:r w:rsidRPr="00641B24">
        <w:rPr>
          <w:rFonts w:ascii="Times New Roman" w:hAnsi="Times New Roman" w:cs="Times New Roman"/>
          <w:sz w:val="24"/>
          <w:szCs w:val="24"/>
        </w:rPr>
        <w:lastRenderedPageBreak/>
        <w:t>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6294262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08C9E34E"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5A31A3">
        <w:rPr>
          <w:rFonts w:ascii="Times New Roman" w:hAnsi="Times New Roman" w:cs="Times New Roman"/>
          <w:b/>
          <w:sz w:val="24"/>
          <w:szCs w:val="24"/>
          <w:highlight w:val="yellow"/>
        </w:rPr>
        <w:t>13</w:t>
      </w:r>
      <w:r w:rsidRPr="0040236A">
        <w:rPr>
          <w:rFonts w:ascii="Times New Roman" w:hAnsi="Times New Roman" w:cs="Times New Roman"/>
          <w:b/>
          <w:sz w:val="24"/>
          <w:szCs w:val="24"/>
          <w:highlight w:val="yellow"/>
        </w:rPr>
        <w:t xml:space="preserve">» </w:t>
      </w:r>
      <w:r w:rsidR="005A31A3">
        <w:rPr>
          <w:rFonts w:ascii="Times New Roman" w:hAnsi="Times New Roman" w:cs="Times New Roman"/>
          <w:b/>
          <w:sz w:val="24"/>
          <w:szCs w:val="24"/>
          <w:highlight w:val="yellow"/>
        </w:rPr>
        <w:t>мая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6294262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6682F00A" w14:textId="77777777" w:rsidR="009F16E6" w:rsidRDefault="009F16E6" w:rsidP="00CD56A3">
      <w:pPr>
        <w:rPr>
          <w:rFonts w:ascii="Times New Roman" w:hAnsi="Times New Roman" w:cs="Times New Roman"/>
          <w:b/>
          <w:color w:val="000000"/>
          <w:sz w:val="24"/>
          <w:szCs w:val="24"/>
        </w:rPr>
      </w:pPr>
    </w:p>
    <w:p w14:paraId="483F8F2B" w14:textId="77777777" w:rsidR="009F16E6" w:rsidRDefault="009F16E6" w:rsidP="00CD56A3">
      <w:pPr>
        <w:rPr>
          <w:rFonts w:ascii="Times New Roman" w:hAnsi="Times New Roman" w:cs="Times New Roman"/>
          <w:b/>
          <w:color w:val="000000"/>
          <w:sz w:val="24"/>
          <w:szCs w:val="24"/>
        </w:rPr>
      </w:pPr>
    </w:p>
    <w:p w14:paraId="49642ECD" w14:textId="77777777" w:rsidR="009F16E6" w:rsidRDefault="009F16E6" w:rsidP="00CD56A3">
      <w:pPr>
        <w:rPr>
          <w:rFonts w:ascii="Times New Roman" w:hAnsi="Times New Roman" w:cs="Times New Roman"/>
          <w:b/>
          <w:color w:val="000000"/>
          <w:sz w:val="24"/>
          <w:szCs w:val="24"/>
        </w:rPr>
      </w:pPr>
    </w:p>
    <w:p w14:paraId="23644192" w14:textId="77777777" w:rsidR="009F16E6" w:rsidRDefault="009F16E6" w:rsidP="00CD56A3">
      <w:pPr>
        <w:rPr>
          <w:rFonts w:ascii="Times New Roman" w:hAnsi="Times New Roman" w:cs="Times New Roman"/>
          <w:b/>
          <w:color w:val="000000"/>
          <w:sz w:val="24"/>
          <w:szCs w:val="24"/>
        </w:rPr>
      </w:pPr>
    </w:p>
    <w:p w14:paraId="39328ACF" w14:textId="2B46F2B4" w:rsidR="00E01735" w:rsidRDefault="00E01735" w:rsidP="00CD56A3">
      <w:pPr>
        <w:rPr>
          <w:rFonts w:ascii="Times New Roman" w:hAnsi="Times New Roman" w:cs="Times New Roman"/>
          <w:b/>
          <w:color w:val="000000"/>
          <w:sz w:val="24"/>
          <w:szCs w:val="24"/>
        </w:rPr>
      </w:pPr>
    </w:p>
    <w:p w14:paraId="5BD9AF71" w14:textId="77777777" w:rsidR="00E01735" w:rsidRDefault="00E01735" w:rsidP="00CD56A3">
      <w:pPr>
        <w:rPr>
          <w:rFonts w:ascii="Times New Roman" w:hAnsi="Times New Roman" w:cs="Times New Roman"/>
          <w:b/>
          <w:color w:val="000000"/>
          <w:sz w:val="24"/>
          <w:szCs w:val="24"/>
        </w:rPr>
      </w:pPr>
    </w:p>
    <w:p w14:paraId="492C69E7" w14:textId="77777777" w:rsidR="00E01735" w:rsidRDefault="00E01735" w:rsidP="00CD56A3">
      <w:pPr>
        <w:rPr>
          <w:rFonts w:ascii="Times New Roman" w:hAnsi="Times New Roman" w:cs="Times New Roman"/>
          <w:b/>
          <w:color w:val="000000"/>
          <w:sz w:val="24"/>
          <w:szCs w:val="24"/>
        </w:rPr>
      </w:pPr>
    </w:p>
    <w:p w14:paraId="47E79351" w14:textId="77777777" w:rsidR="00E01735" w:rsidRDefault="00E01735" w:rsidP="00CD56A3">
      <w:pPr>
        <w:rPr>
          <w:rFonts w:ascii="Times New Roman" w:hAnsi="Times New Roman" w:cs="Times New Roman"/>
          <w:b/>
          <w:color w:val="000000"/>
          <w:sz w:val="24"/>
          <w:szCs w:val="24"/>
        </w:rPr>
      </w:pPr>
    </w:p>
    <w:p w14:paraId="1A0B6072" w14:textId="77777777" w:rsidR="00E01735" w:rsidRDefault="00E01735" w:rsidP="00CD56A3">
      <w:pPr>
        <w:rPr>
          <w:rFonts w:ascii="Times New Roman" w:hAnsi="Times New Roman" w:cs="Times New Roman"/>
          <w:b/>
          <w:color w:val="000000"/>
          <w:sz w:val="24"/>
          <w:szCs w:val="24"/>
        </w:rPr>
      </w:pPr>
    </w:p>
    <w:p w14:paraId="417FBCF9" w14:textId="77777777" w:rsidR="00E01735" w:rsidRDefault="00E01735"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62942628"/>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6294262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71195A3"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5A31A3">
        <w:rPr>
          <w:rFonts w:ascii="Times New Roman" w:hAnsi="Times New Roman" w:cs="Times New Roman"/>
          <w:b/>
          <w:sz w:val="22"/>
          <w:szCs w:val="24"/>
        </w:rPr>
        <w:t>токарно-винторезного станка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59D10A0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4379DF0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6D8FC6C6" w:rsidR="005043E5" w:rsidRPr="00862A8A" w:rsidRDefault="00324F62" w:rsidP="00862A8A">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 xml:space="preserve">поставку </w:t>
      </w:r>
      <w:r w:rsidR="00862A8A">
        <w:rPr>
          <w:rFonts w:ascii="Times New Roman" w:hAnsi="Times New Roman" w:cs="Times New Roman"/>
          <w:b/>
          <w:i/>
          <w:sz w:val="24"/>
          <w:szCs w:val="24"/>
        </w:rPr>
        <w:t>токарно-винторезного станка</w:t>
      </w:r>
      <w:r w:rsidR="00862A8A">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62942630"/>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15563492" w:rsidR="00EC3223" w:rsidRPr="00295D28" w:rsidRDefault="00324F62" w:rsidP="00F727B9">
      <w:pPr>
        <w:keepNext/>
        <w:snapToGrid w:val="0"/>
        <w:spacing w:line="288" w:lineRule="auto"/>
        <w:ind w:firstLine="284"/>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F3B2F" w:rsidRPr="00295D28">
        <w:rPr>
          <w:rFonts w:ascii="Times New Roman" w:hAnsi="Times New Roman" w:cs="Times New Roman"/>
          <w:b/>
          <w:sz w:val="24"/>
          <w:szCs w:val="24"/>
        </w:rPr>
        <w:t xml:space="preserve">поставку </w:t>
      </w:r>
      <w:r w:rsidR="00295D28" w:rsidRPr="00295D28">
        <w:rPr>
          <w:rFonts w:ascii="Times New Roman" w:hAnsi="Times New Roman" w:cs="Times New Roman"/>
          <w:b/>
          <w:sz w:val="24"/>
          <w:szCs w:val="24"/>
        </w:rPr>
        <w:t>токарно-винторезного станка</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295D28" w:rsidRDefault="00295D28">
      <w:pPr>
        <w:snapToGrid w:val="0"/>
        <w:jc w:val="both"/>
        <w:rPr>
          <w:rFonts w:ascii="Times New Roman" w:hAnsi="Times New Roman" w:cs="Times New Roman"/>
          <w:sz w:val="24"/>
          <w:szCs w:val="24"/>
        </w:rPr>
      </w:pPr>
    </w:p>
    <w:p w14:paraId="047C7538" w14:textId="1D26CC6E" w:rsidR="007C2334"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295D28">
        <w:rPr>
          <w:rFonts w:ascii="Times New Roman" w:hAnsi="Times New Roman" w:cs="Times New Roman"/>
          <w:sz w:val="24"/>
          <w:szCs w:val="24"/>
        </w:rPr>
        <w:t xml:space="preserve"> </w:t>
      </w:r>
      <w:r w:rsidR="00295D28">
        <w:rPr>
          <w:rFonts w:ascii="Times New Roman" w:hAnsi="Times New Roman" w:cs="Times New Roman"/>
          <w:b/>
          <w:sz w:val="24"/>
          <w:szCs w:val="24"/>
        </w:rPr>
        <w:t>токарно-винторезный станок</w:t>
      </w:r>
      <w:r w:rsidR="003E7491">
        <w:rPr>
          <w:rFonts w:ascii="Times New Roman" w:hAnsi="Times New Roman" w:cs="Times New Roman"/>
          <w:b/>
          <w:sz w:val="24"/>
          <w:szCs w:val="24"/>
        </w:rPr>
        <w:t xml:space="preserve"> </w:t>
      </w:r>
      <w:r w:rsidR="003E7491" w:rsidRPr="003E7491">
        <w:rPr>
          <w:rFonts w:ascii="Times New Roman" w:hAnsi="Times New Roman" w:cs="Times New Roman"/>
          <w:sz w:val="24"/>
          <w:szCs w:val="24"/>
        </w:rPr>
        <w:t>и</w:t>
      </w:r>
      <w:r w:rsidR="003E7491">
        <w:rPr>
          <w:rFonts w:ascii="Times New Roman" w:hAnsi="Times New Roman" w:cs="Times New Roman"/>
          <w:b/>
          <w:sz w:val="24"/>
          <w:szCs w:val="24"/>
        </w:rPr>
        <w:t xml:space="preserve"> </w:t>
      </w:r>
      <w:r w:rsidR="003E7491" w:rsidRPr="00994311">
        <w:rPr>
          <w:rFonts w:ascii="Times New Roman" w:hAnsi="Times New Roman" w:cs="Times New Roman"/>
          <w:sz w:val="24"/>
          <w:szCs w:val="24"/>
        </w:rPr>
        <w:t>выполнить на объекте Покупателя монтажные и пуско-наладочные работы</w:t>
      </w:r>
      <w:r w:rsidRPr="00295D28">
        <w:rPr>
          <w:rFonts w:ascii="Times New Roman" w:hAnsi="Times New Roman" w:cs="Times New Roman"/>
          <w:sz w:val="24"/>
          <w:szCs w:val="24"/>
        </w:rPr>
        <w:t xml:space="preserve">, полностью соответствующие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722817D9" w14:textId="77777777" w:rsidR="00295D28" w:rsidRDefault="00295D28" w:rsidP="00496A20">
      <w:pPr>
        <w:tabs>
          <w:tab w:val="num" w:pos="0"/>
        </w:tabs>
        <w:jc w:val="both"/>
        <w:rPr>
          <w:rFonts w:ascii="Times New Roman" w:hAnsi="Times New Roman" w:cs="Times New Roman"/>
          <w:sz w:val="24"/>
          <w:szCs w:val="24"/>
        </w:rPr>
      </w:pPr>
    </w:p>
    <w:tbl>
      <w:tblPr>
        <w:tblW w:w="10348" w:type="dxa"/>
        <w:tblInd w:w="-10" w:type="dxa"/>
        <w:tblLook w:val="04A0" w:firstRow="1" w:lastRow="0" w:firstColumn="1" w:lastColumn="0" w:noHBand="0" w:noVBand="1"/>
      </w:tblPr>
      <w:tblGrid>
        <w:gridCol w:w="531"/>
        <w:gridCol w:w="1689"/>
        <w:gridCol w:w="637"/>
        <w:gridCol w:w="683"/>
        <w:gridCol w:w="5068"/>
        <w:gridCol w:w="1740"/>
      </w:tblGrid>
      <w:tr w:rsidR="00295D28" w:rsidRPr="00295D28" w14:paraId="7A252AC3" w14:textId="77777777" w:rsidTr="00295D28">
        <w:trPr>
          <w:trHeight w:val="729"/>
        </w:trPr>
        <w:tc>
          <w:tcPr>
            <w:tcW w:w="5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55048D" w14:textId="77777777" w:rsidR="00295D28" w:rsidRPr="00295D28" w:rsidRDefault="00295D28" w:rsidP="00295D28">
            <w:pPr>
              <w:jc w:val="center"/>
              <w:rPr>
                <w:rFonts w:ascii="Times New Roman" w:hAnsi="Times New Roman" w:cs="Times New Roman"/>
                <w:b/>
                <w:bCs/>
                <w:color w:val="000000"/>
                <w:sz w:val="22"/>
                <w:szCs w:val="22"/>
              </w:rPr>
            </w:pPr>
            <w:r w:rsidRPr="00295D28">
              <w:rPr>
                <w:rFonts w:ascii="Times New Roman" w:hAnsi="Times New Roman" w:cs="Times New Roman"/>
                <w:b/>
                <w:bCs/>
                <w:color w:val="000000"/>
                <w:sz w:val="22"/>
                <w:szCs w:val="22"/>
              </w:rPr>
              <w:t>№ п/п</w:t>
            </w:r>
          </w:p>
        </w:tc>
        <w:tc>
          <w:tcPr>
            <w:tcW w:w="1689" w:type="dxa"/>
            <w:tcBorders>
              <w:top w:val="single" w:sz="8" w:space="0" w:color="auto"/>
              <w:left w:val="nil"/>
              <w:bottom w:val="single" w:sz="8" w:space="0" w:color="auto"/>
              <w:right w:val="single" w:sz="8" w:space="0" w:color="auto"/>
            </w:tcBorders>
            <w:shd w:val="clear" w:color="auto" w:fill="auto"/>
            <w:vAlign w:val="center"/>
            <w:hideMark/>
          </w:tcPr>
          <w:p w14:paraId="229C811F" w14:textId="4173066A" w:rsidR="00295D28" w:rsidRPr="00295D28" w:rsidRDefault="00295D28" w:rsidP="00F228EB">
            <w:pPr>
              <w:jc w:val="center"/>
              <w:rPr>
                <w:rFonts w:ascii="Times New Roman" w:hAnsi="Times New Roman" w:cs="Times New Roman"/>
                <w:b/>
                <w:bCs/>
                <w:color w:val="000000"/>
                <w:sz w:val="22"/>
                <w:szCs w:val="22"/>
              </w:rPr>
            </w:pPr>
            <w:r w:rsidRPr="00295D28">
              <w:rPr>
                <w:rFonts w:ascii="Times New Roman" w:hAnsi="Times New Roman" w:cs="Times New Roman"/>
                <w:b/>
                <w:bCs/>
                <w:color w:val="000000"/>
                <w:sz w:val="22"/>
                <w:szCs w:val="22"/>
              </w:rPr>
              <w:t xml:space="preserve">Наименование </w:t>
            </w:r>
            <w:r w:rsidR="00F228EB">
              <w:rPr>
                <w:rFonts w:ascii="Times New Roman" w:hAnsi="Times New Roman" w:cs="Times New Roman"/>
                <w:b/>
                <w:bCs/>
                <w:color w:val="000000"/>
                <w:sz w:val="22"/>
                <w:szCs w:val="22"/>
              </w:rPr>
              <w:t>о</w:t>
            </w:r>
            <w:r w:rsidRPr="00295D28">
              <w:rPr>
                <w:rFonts w:ascii="Times New Roman" w:hAnsi="Times New Roman" w:cs="Times New Roman"/>
                <w:b/>
                <w:bCs/>
                <w:color w:val="000000"/>
                <w:sz w:val="22"/>
                <w:szCs w:val="22"/>
              </w:rPr>
              <w:t>борудования</w:t>
            </w:r>
          </w:p>
        </w:tc>
        <w:tc>
          <w:tcPr>
            <w:tcW w:w="637" w:type="dxa"/>
            <w:tcBorders>
              <w:top w:val="single" w:sz="8" w:space="0" w:color="auto"/>
              <w:left w:val="nil"/>
              <w:bottom w:val="single" w:sz="8" w:space="0" w:color="auto"/>
              <w:right w:val="single" w:sz="8" w:space="0" w:color="auto"/>
            </w:tcBorders>
            <w:shd w:val="clear" w:color="auto" w:fill="auto"/>
            <w:vAlign w:val="center"/>
            <w:hideMark/>
          </w:tcPr>
          <w:p w14:paraId="69124B51" w14:textId="77777777" w:rsidR="00295D28" w:rsidRPr="00295D28" w:rsidRDefault="00295D28" w:rsidP="00295D28">
            <w:pPr>
              <w:jc w:val="center"/>
              <w:rPr>
                <w:rFonts w:ascii="Times New Roman" w:hAnsi="Times New Roman" w:cs="Times New Roman"/>
                <w:b/>
                <w:bCs/>
                <w:color w:val="000000"/>
                <w:sz w:val="22"/>
                <w:szCs w:val="22"/>
              </w:rPr>
            </w:pPr>
            <w:r w:rsidRPr="00295D28">
              <w:rPr>
                <w:rFonts w:ascii="Times New Roman" w:hAnsi="Times New Roman" w:cs="Times New Roman"/>
                <w:b/>
                <w:bCs/>
                <w:color w:val="000000"/>
                <w:sz w:val="22"/>
                <w:szCs w:val="22"/>
              </w:rPr>
              <w:t>Ед. изм.</w:t>
            </w:r>
          </w:p>
        </w:tc>
        <w:tc>
          <w:tcPr>
            <w:tcW w:w="683" w:type="dxa"/>
            <w:tcBorders>
              <w:top w:val="single" w:sz="8" w:space="0" w:color="auto"/>
              <w:left w:val="nil"/>
              <w:bottom w:val="single" w:sz="8" w:space="0" w:color="auto"/>
              <w:right w:val="single" w:sz="8" w:space="0" w:color="auto"/>
            </w:tcBorders>
            <w:shd w:val="clear" w:color="auto" w:fill="auto"/>
            <w:vAlign w:val="center"/>
            <w:hideMark/>
          </w:tcPr>
          <w:p w14:paraId="7DE04015" w14:textId="77777777" w:rsidR="00295D28" w:rsidRPr="00295D28" w:rsidRDefault="00295D28" w:rsidP="00295D28">
            <w:pPr>
              <w:jc w:val="center"/>
              <w:rPr>
                <w:rFonts w:ascii="Times New Roman" w:hAnsi="Times New Roman" w:cs="Times New Roman"/>
                <w:b/>
                <w:bCs/>
                <w:color w:val="000000"/>
                <w:sz w:val="22"/>
                <w:szCs w:val="22"/>
              </w:rPr>
            </w:pPr>
            <w:r w:rsidRPr="00295D28">
              <w:rPr>
                <w:rFonts w:ascii="Times New Roman" w:hAnsi="Times New Roman" w:cs="Times New Roman"/>
                <w:b/>
                <w:bCs/>
                <w:color w:val="000000"/>
                <w:sz w:val="22"/>
                <w:szCs w:val="22"/>
              </w:rPr>
              <w:t>Кол-во</w:t>
            </w:r>
          </w:p>
        </w:tc>
        <w:tc>
          <w:tcPr>
            <w:tcW w:w="6808" w:type="dxa"/>
            <w:gridSpan w:val="2"/>
            <w:tcBorders>
              <w:top w:val="single" w:sz="8" w:space="0" w:color="auto"/>
              <w:left w:val="nil"/>
              <w:bottom w:val="single" w:sz="8" w:space="0" w:color="auto"/>
              <w:right w:val="single" w:sz="8" w:space="0" w:color="000000"/>
            </w:tcBorders>
            <w:shd w:val="clear" w:color="auto" w:fill="auto"/>
            <w:vAlign w:val="center"/>
            <w:hideMark/>
          </w:tcPr>
          <w:p w14:paraId="1F0767C8" w14:textId="020AA02E" w:rsidR="00295D28" w:rsidRPr="00295D28" w:rsidRDefault="00295D28" w:rsidP="00F228EB">
            <w:pPr>
              <w:jc w:val="center"/>
              <w:rPr>
                <w:rFonts w:ascii="Times New Roman" w:hAnsi="Times New Roman" w:cs="Times New Roman"/>
                <w:b/>
                <w:bCs/>
                <w:color w:val="000000"/>
                <w:sz w:val="22"/>
                <w:szCs w:val="22"/>
              </w:rPr>
            </w:pPr>
            <w:r w:rsidRPr="00295D28">
              <w:rPr>
                <w:rFonts w:ascii="Times New Roman" w:hAnsi="Times New Roman" w:cs="Times New Roman"/>
                <w:b/>
                <w:bCs/>
                <w:color w:val="000000"/>
                <w:sz w:val="22"/>
                <w:szCs w:val="22"/>
              </w:rPr>
              <w:t xml:space="preserve">Характеристики поставляемого </w:t>
            </w:r>
            <w:r w:rsidR="00F228EB">
              <w:rPr>
                <w:rFonts w:ascii="Times New Roman" w:hAnsi="Times New Roman" w:cs="Times New Roman"/>
                <w:b/>
                <w:bCs/>
                <w:color w:val="000000"/>
                <w:sz w:val="22"/>
                <w:szCs w:val="22"/>
              </w:rPr>
              <w:t>о</w:t>
            </w:r>
            <w:r w:rsidRPr="00295D28">
              <w:rPr>
                <w:rFonts w:ascii="Times New Roman" w:hAnsi="Times New Roman" w:cs="Times New Roman"/>
                <w:b/>
                <w:bCs/>
                <w:color w:val="000000"/>
                <w:sz w:val="22"/>
                <w:szCs w:val="22"/>
              </w:rPr>
              <w:t>борудования</w:t>
            </w:r>
          </w:p>
        </w:tc>
      </w:tr>
      <w:tr w:rsidR="00295D28" w:rsidRPr="00295D28" w14:paraId="5370E33C" w14:textId="77777777" w:rsidTr="00295D28">
        <w:trPr>
          <w:trHeight w:val="495"/>
        </w:trPr>
        <w:tc>
          <w:tcPr>
            <w:tcW w:w="531" w:type="dxa"/>
            <w:vMerge w:val="restart"/>
            <w:tcBorders>
              <w:top w:val="nil"/>
              <w:left w:val="single" w:sz="8" w:space="0" w:color="auto"/>
              <w:bottom w:val="single" w:sz="8" w:space="0" w:color="000000"/>
              <w:right w:val="single" w:sz="8" w:space="0" w:color="auto"/>
            </w:tcBorders>
            <w:shd w:val="clear" w:color="auto" w:fill="auto"/>
            <w:hideMark/>
          </w:tcPr>
          <w:p w14:paraId="7EE66323"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1</w:t>
            </w:r>
          </w:p>
        </w:tc>
        <w:tc>
          <w:tcPr>
            <w:tcW w:w="1689" w:type="dxa"/>
            <w:vMerge w:val="restart"/>
            <w:tcBorders>
              <w:top w:val="nil"/>
              <w:left w:val="single" w:sz="8" w:space="0" w:color="auto"/>
              <w:bottom w:val="single" w:sz="8" w:space="0" w:color="000000"/>
              <w:right w:val="single" w:sz="8" w:space="0" w:color="auto"/>
            </w:tcBorders>
            <w:shd w:val="clear" w:color="auto" w:fill="auto"/>
            <w:hideMark/>
          </w:tcPr>
          <w:p w14:paraId="5DA35880" w14:textId="77777777" w:rsidR="00295D28" w:rsidRPr="00CF117E" w:rsidRDefault="00295D28" w:rsidP="00295D28">
            <w:pPr>
              <w:jc w:val="center"/>
              <w:rPr>
                <w:rFonts w:ascii="Times New Roman" w:hAnsi="Times New Roman" w:cs="Times New Roman"/>
                <w:color w:val="000000"/>
                <w:sz w:val="24"/>
                <w:szCs w:val="24"/>
              </w:rPr>
            </w:pPr>
            <w:r w:rsidRPr="00CF117E">
              <w:rPr>
                <w:rFonts w:ascii="Times New Roman" w:hAnsi="Times New Roman" w:cs="Times New Roman"/>
                <w:color w:val="000000"/>
                <w:sz w:val="24"/>
                <w:szCs w:val="24"/>
              </w:rPr>
              <w:t>Токарно-винторезный станок</w:t>
            </w:r>
          </w:p>
          <w:p w14:paraId="7BDFDE61" w14:textId="77777777" w:rsidR="003A0B01" w:rsidRDefault="003A0B01" w:rsidP="00295D28">
            <w:pPr>
              <w:jc w:val="center"/>
              <w:rPr>
                <w:rFonts w:ascii="Times New Roman" w:hAnsi="Times New Roman" w:cs="Times New Roman"/>
                <w:color w:val="000000"/>
                <w:sz w:val="22"/>
                <w:szCs w:val="22"/>
              </w:rPr>
            </w:pPr>
          </w:p>
          <w:p w14:paraId="5CFD45BD" w14:textId="77777777" w:rsidR="003A0B01"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6FE44786" w14:textId="77777777" w:rsidR="002F1D40" w:rsidRDefault="003A0B01" w:rsidP="002F1D40">
            <w:pPr>
              <w:jc w:val="cente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sidR="002F1D40">
              <w:rPr>
                <w:rFonts w:ascii="Times New Roman" w:hAnsi="Times New Roman" w:cs="Times New Roman"/>
                <w:color w:val="000000"/>
                <w:sz w:val="18"/>
                <w:szCs w:val="18"/>
              </w:rPr>
              <w:t>марку, модель)</w:t>
            </w:r>
          </w:p>
          <w:p w14:paraId="3FFDCB17" w14:textId="77777777" w:rsidR="002F1D40" w:rsidRDefault="002F1D40" w:rsidP="002F1D40">
            <w:pPr>
              <w:rPr>
                <w:rFonts w:ascii="Times New Roman" w:hAnsi="Times New Roman" w:cs="Times New Roman"/>
                <w:color w:val="000000"/>
                <w:sz w:val="18"/>
                <w:szCs w:val="18"/>
              </w:rPr>
            </w:pPr>
          </w:p>
          <w:p w14:paraId="75481C8E" w14:textId="77777777" w:rsidR="002F1D40" w:rsidRPr="00295D28" w:rsidRDefault="002F1D40" w:rsidP="002F1D40">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6A7C6D6B" w14:textId="0B622F84" w:rsidR="002F1D40" w:rsidRDefault="002F1D40" w:rsidP="002F1D40">
            <w:pPr>
              <w:jc w:val="cente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производителя)</w:t>
            </w:r>
          </w:p>
          <w:p w14:paraId="67762FEC" w14:textId="1AF64880" w:rsidR="003A0B01" w:rsidRPr="00295D28" w:rsidRDefault="003A0B01" w:rsidP="002F1D40">
            <w:pPr>
              <w:rPr>
                <w:rFonts w:ascii="Times New Roman" w:hAnsi="Times New Roman" w:cs="Times New Roman"/>
                <w:color w:val="000000"/>
                <w:sz w:val="22"/>
                <w:szCs w:val="22"/>
              </w:rPr>
            </w:pPr>
          </w:p>
        </w:tc>
        <w:tc>
          <w:tcPr>
            <w:tcW w:w="637" w:type="dxa"/>
            <w:vMerge w:val="restart"/>
            <w:tcBorders>
              <w:top w:val="nil"/>
              <w:left w:val="single" w:sz="8" w:space="0" w:color="auto"/>
              <w:bottom w:val="single" w:sz="8" w:space="0" w:color="000000"/>
              <w:right w:val="single" w:sz="8" w:space="0" w:color="auto"/>
            </w:tcBorders>
            <w:shd w:val="clear" w:color="auto" w:fill="auto"/>
            <w:hideMark/>
          </w:tcPr>
          <w:p w14:paraId="3C195477"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шт.</w:t>
            </w:r>
          </w:p>
        </w:tc>
        <w:tc>
          <w:tcPr>
            <w:tcW w:w="683" w:type="dxa"/>
            <w:vMerge w:val="restart"/>
            <w:tcBorders>
              <w:top w:val="nil"/>
              <w:left w:val="single" w:sz="8" w:space="0" w:color="auto"/>
              <w:bottom w:val="single" w:sz="8" w:space="0" w:color="000000"/>
              <w:right w:val="nil"/>
            </w:tcBorders>
            <w:shd w:val="clear" w:color="auto" w:fill="auto"/>
            <w:hideMark/>
          </w:tcPr>
          <w:p w14:paraId="32CA2A01"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1</w:t>
            </w:r>
          </w:p>
        </w:tc>
        <w:tc>
          <w:tcPr>
            <w:tcW w:w="6808"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10BA3ADD" w14:textId="093FBD72" w:rsidR="00295D28" w:rsidRPr="00A0228A" w:rsidRDefault="00916397" w:rsidP="00916397">
            <w:pPr>
              <w:widowControl w:val="0"/>
              <w:numPr>
                <w:ilvl w:val="0"/>
                <w:numId w:val="46"/>
              </w:numPr>
              <w:tabs>
                <w:tab w:val="left" w:pos="229"/>
              </w:tabs>
              <w:suppressAutoHyphens/>
              <w:autoSpaceDN w:val="0"/>
              <w:spacing w:line="259" w:lineRule="auto"/>
              <w:ind w:left="0" w:firstLine="0"/>
              <w:contextualSpacing/>
              <w:jc w:val="both"/>
              <w:textAlignment w:val="baseline"/>
              <w:rPr>
                <w:rFonts w:ascii="Times New Roman" w:hAnsi="Times New Roman" w:cs="Times New Roman"/>
                <w:b/>
                <w:color w:val="000000"/>
                <w:sz w:val="22"/>
                <w:szCs w:val="22"/>
              </w:rPr>
            </w:pPr>
            <w:r w:rsidRPr="00A0228A">
              <w:rPr>
                <w:rFonts w:ascii="Times New Roman" w:hAnsi="Times New Roman" w:cs="Times New Roman"/>
                <w:b/>
                <w:color w:val="000000"/>
                <w:sz w:val="22"/>
                <w:szCs w:val="22"/>
              </w:rPr>
              <w:t xml:space="preserve">Оборудование </w:t>
            </w:r>
            <w:r w:rsidR="00295D28" w:rsidRPr="00A0228A">
              <w:rPr>
                <w:rFonts w:ascii="Times New Roman" w:hAnsi="Times New Roman" w:cs="Times New Roman"/>
                <w:b/>
                <w:color w:val="000000"/>
                <w:sz w:val="22"/>
                <w:szCs w:val="22"/>
              </w:rPr>
              <w:t>оснащено устройством цифровой индикации с оптическими преобразователями линейных перемещений</w:t>
            </w:r>
          </w:p>
        </w:tc>
      </w:tr>
      <w:tr w:rsidR="00295D28" w:rsidRPr="00295D28" w14:paraId="53EEBEF8" w14:textId="77777777" w:rsidTr="00295D28">
        <w:trPr>
          <w:trHeight w:val="240"/>
        </w:trPr>
        <w:tc>
          <w:tcPr>
            <w:tcW w:w="531" w:type="dxa"/>
            <w:vMerge/>
            <w:tcBorders>
              <w:top w:val="nil"/>
              <w:left w:val="single" w:sz="8" w:space="0" w:color="auto"/>
              <w:bottom w:val="single" w:sz="8" w:space="0" w:color="000000"/>
              <w:right w:val="single" w:sz="8" w:space="0" w:color="auto"/>
            </w:tcBorders>
            <w:vAlign w:val="center"/>
            <w:hideMark/>
          </w:tcPr>
          <w:p w14:paraId="2CCA626B" w14:textId="2398C05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6B2E72BE"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6FF4D4FD"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1E9BD264"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E31022" w14:textId="77777777" w:rsidR="00295D28" w:rsidRPr="00295D28" w:rsidRDefault="00295D28" w:rsidP="00295D28">
            <w:pPr>
              <w:widowControl w:val="0"/>
              <w:numPr>
                <w:ilvl w:val="0"/>
                <w:numId w:val="46"/>
              </w:numPr>
              <w:tabs>
                <w:tab w:val="left" w:pos="229"/>
              </w:tabs>
              <w:suppressAutoHyphens/>
              <w:autoSpaceDN w:val="0"/>
              <w:spacing w:line="259" w:lineRule="auto"/>
              <w:ind w:left="0" w:firstLine="0"/>
              <w:contextualSpacing/>
              <w:jc w:val="both"/>
              <w:textAlignment w:val="baseline"/>
              <w:rPr>
                <w:rFonts w:ascii="Times New Roman" w:hAnsi="Times New Roman" w:cs="Times New Roman"/>
                <w:b/>
                <w:color w:val="000000"/>
                <w:sz w:val="22"/>
                <w:szCs w:val="22"/>
              </w:rPr>
            </w:pPr>
            <w:r w:rsidRPr="00295D28">
              <w:rPr>
                <w:rFonts w:ascii="Times New Roman" w:hAnsi="Times New Roman" w:cs="Times New Roman"/>
                <w:b/>
                <w:color w:val="000000"/>
                <w:sz w:val="22"/>
                <w:szCs w:val="22"/>
              </w:rPr>
              <w:t>Показатели заготовки, обрабатываемой на оборудовании:</w:t>
            </w:r>
          </w:p>
        </w:tc>
      </w:tr>
      <w:tr w:rsidR="00295D28" w:rsidRPr="00295D28" w14:paraId="1EE48864"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0921090A"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5364690C"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4E1ED5D6"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0FFE62D7"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nil"/>
              <w:left w:val="single" w:sz="8" w:space="0" w:color="auto"/>
              <w:bottom w:val="single" w:sz="4" w:space="0" w:color="auto"/>
              <w:right w:val="single" w:sz="8" w:space="0" w:color="000000"/>
            </w:tcBorders>
            <w:shd w:val="clear" w:color="auto" w:fill="auto"/>
            <w:vAlign w:val="center"/>
            <w:hideMark/>
          </w:tcPr>
          <w:p w14:paraId="2D227B64" w14:textId="3E07F34E" w:rsidR="00295D28" w:rsidRPr="00295D28" w:rsidRDefault="00295D28" w:rsidP="00295D28">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Наибольший диаметр обрабатываемой заготовки, мм:</w:t>
            </w:r>
          </w:p>
        </w:tc>
      </w:tr>
      <w:tr w:rsidR="00295D28" w:rsidRPr="00295D28" w14:paraId="7BE96AA0"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40512EBB"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057AA3F0"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4CEFE629"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2A5D80AC"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601E0ECA" w14:textId="77777777"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xml:space="preserve">    над станиной </w:t>
            </w:r>
          </w:p>
        </w:tc>
        <w:tc>
          <w:tcPr>
            <w:tcW w:w="1740" w:type="dxa"/>
            <w:tcBorders>
              <w:top w:val="nil"/>
              <w:left w:val="nil"/>
              <w:bottom w:val="single" w:sz="4" w:space="0" w:color="auto"/>
              <w:right w:val="single" w:sz="8" w:space="0" w:color="auto"/>
            </w:tcBorders>
            <w:shd w:val="clear" w:color="auto" w:fill="auto"/>
            <w:noWrap/>
            <w:vAlign w:val="center"/>
            <w:hideMark/>
          </w:tcPr>
          <w:p w14:paraId="6DDBFC53"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7C2A4015" w14:textId="4A46F965" w:rsidR="00295D28" w:rsidRPr="00295D28" w:rsidRDefault="00295D28" w:rsidP="00295D28">
            <w:pPr>
              <w:jc w:val="cente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19688105"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44AC65D9" w14:textId="2B6BDBEA"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24CC1B10"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4536F780"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68C1B64D"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6A7B88C7" w14:textId="77777777"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xml:space="preserve">    над суппортом </w:t>
            </w:r>
          </w:p>
        </w:tc>
        <w:tc>
          <w:tcPr>
            <w:tcW w:w="1740" w:type="dxa"/>
            <w:tcBorders>
              <w:top w:val="nil"/>
              <w:left w:val="nil"/>
              <w:bottom w:val="single" w:sz="4" w:space="0" w:color="auto"/>
              <w:right w:val="single" w:sz="8" w:space="0" w:color="auto"/>
            </w:tcBorders>
            <w:shd w:val="clear" w:color="auto" w:fill="auto"/>
            <w:noWrap/>
            <w:vAlign w:val="center"/>
            <w:hideMark/>
          </w:tcPr>
          <w:p w14:paraId="13A8BE5E"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203B2E36" w14:textId="4B9BD671"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24D6533C" w14:textId="77777777" w:rsidTr="00295D28">
        <w:trPr>
          <w:trHeight w:val="510"/>
        </w:trPr>
        <w:tc>
          <w:tcPr>
            <w:tcW w:w="531" w:type="dxa"/>
            <w:vMerge/>
            <w:tcBorders>
              <w:top w:val="nil"/>
              <w:left w:val="single" w:sz="8" w:space="0" w:color="auto"/>
              <w:bottom w:val="single" w:sz="8" w:space="0" w:color="000000"/>
              <w:right w:val="single" w:sz="8" w:space="0" w:color="auto"/>
            </w:tcBorders>
            <w:vAlign w:val="center"/>
            <w:hideMark/>
          </w:tcPr>
          <w:p w14:paraId="592A6785"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4AD236D4"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D8E30DD"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52F583EC"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2FD2D578" w14:textId="347E9307" w:rsidR="00295D28" w:rsidRPr="00295D28" w:rsidRDefault="00295D28" w:rsidP="00295D28">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Наибольшая длина устанавливаемой заготовки, мм </w:t>
            </w:r>
          </w:p>
        </w:tc>
        <w:tc>
          <w:tcPr>
            <w:tcW w:w="1740" w:type="dxa"/>
            <w:tcBorders>
              <w:top w:val="nil"/>
              <w:left w:val="nil"/>
              <w:bottom w:val="single" w:sz="4" w:space="0" w:color="auto"/>
              <w:right w:val="single" w:sz="8" w:space="0" w:color="auto"/>
            </w:tcBorders>
            <w:shd w:val="clear" w:color="auto" w:fill="auto"/>
            <w:noWrap/>
            <w:vAlign w:val="center"/>
            <w:hideMark/>
          </w:tcPr>
          <w:p w14:paraId="576DCC2D"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4654232D" w14:textId="2A3EBEFA"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1F42F631"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4D43EF20"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42397FA8"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32E3327D"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5114B2CF"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221CA164" w14:textId="77777777" w:rsidR="00295D28" w:rsidRPr="00295D28" w:rsidRDefault="00295D28" w:rsidP="00295D28">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Высота центров над направляющими станины, мм</w:t>
            </w:r>
          </w:p>
        </w:tc>
        <w:tc>
          <w:tcPr>
            <w:tcW w:w="1740" w:type="dxa"/>
            <w:tcBorders>
              <w:top w:val="nil"/>
              <w:left w:val="nil"/>
              <w:bottom w:val="single" w:sz="4" w:space="0" w:color="auto"/>
              <w:right w:val="single" w:sz="8" w:space="0" w:color="auto"/>
            </w:tcBorders>
            <w:shd w:val="clear" w:color="auto" w:fill="auto"/>
            <w:noWrap/>
            <w:vAlign w:val="center"/>
            <w:hideMark/>
          </w:tcPr>
          <w:p w14:paraId="3F684C46"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250</w:t>
            </w:r>
          </w:p>
        </w:tc>
      </w:tr>
      <w:tr w:rsidR="00295D28" w:rsidRPr="00295D28" w14:paraId="23F67F2A" w14:textId="77777777" w:rsidTr="00295D28">
        <w:trPr>
          <w:trHeight w:val="525"/>
        </w:trPr>
        <w:tc>
          <w:tcPr>
            <w:tcW w:w="531" w:type="dxa"/>
            <w:vMerge/>
            <w:tcBorders>
              <w:top w:val="nil"/>
              <w:left w:val="single" w:sz="8" w:space="0" w:color="auto"/>
              <w:bottom w:val="single" w:sz="8" w:space="0" w:color="000000"/>
              <w:right w:val="single" w:sz="8" w:space="0" w:color="auto"/>
            </w:tcBorders>
            <w:vAlign w:val="center"/>
            <w:hideMark/>
          </w:tcPr>
          <w:p w14:paraId="66EB8AB1"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7534A0C8"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F091BDA"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1B7E7C80"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nil"/>
              <w:right w:val="single" w:sz="4" w:space="0" w:color="auto"/>
            </w:tcBorders>
            <w:shd w:val="clear" w:color="auto" w:fill="auto"/>
            <w:noWrap/>
            <w:vAlign w:val="center"/>
            <w:hideMark/>
          </w:tcPr>
          <w:p w14:paraId="5E7AE92E" w14:textId="4431547D" w:rsidR="00295D28" w:rsidRPr="00295D28" w:rsidRDefault="00295D28" w:rsidP="00295D28">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Наибольшая высота резца, устанавливаемого на станке, мм </w:t>
            </w:r>
          </w:p>
        </w:tc>
        <w:tc>
          <w:tcPr>
            <w:tcW w:w="1740" w:type="dxa"/>
            <w:tcBorders>
              <w:top w:val="nil"/>
              <w:left w:val="nil"/>
              <w:bottom w:val="nil"/>
              <w:right w:val="single" w:sz="8" w:space="0" w:color="auto"/>
            </w:tcBorders>
            <w:shd w:val="clear" w:color="auto" w:fill="auto"/>
            <w:noWrap/>
            <w:vAlign w:val="center"/>
            <w:hideMark/>
          </w:tcPr>
          <w:p w14:paraId="44A95DBC"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2C5069C5" w14:textId="307DDF06"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7CD5EB96" w14:textId="77777777" w:rsidTr="00295D28">
        <w:trPr>
          <w:trHeight w:val="315"/>
        </w:trPr>
        <w:tc>
          <w:tcPr>
            <w:tcW w:w="531" w:type="dxa"/>
            <w:vMerge/>
            <w:tcBorders>
              <w:top w:val="nil"/>
              <w:left w:val="single" w:sz="8" w:space="0" w:color="auto"/>
              <w:bottom w:val="single" w:sz="8" w:space="0" w:color="000000"/>
              <w:right w:val="single" w:sz="8" w:space="0" w:color="auto"/>
            </w:tcBorders>
            <w:vAlign w:val="center"/>
            <w:hideMark/>
          </w:tcPr>
          <w:p w14:paraId="42792482"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3C7A562F"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3C492370"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5CE15BC6"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C8A9DD6" w14:textId="77777777" w:rsidR="00295D28" w:rsidRPr="00295D28" w:rsidRDefault="00295D28" w:rsidP="00295D28">
            <w:pPr>
              <w:widowControl w:val="0"/>
              <w:numPr>
                <w:ilvl w:val="0"/>
                <w:numId w:val="46"/>
              </w:numPr>
              <w:tabs>
                <w:tab w:val="left" w:pos="229"/>
              </w:tabs>
              <w:suppressAutoHyphens/>
              <w:autoSpaceDN w:val="0"/>
              <w:spacing w:line="259" w:lineRule="auto"/>
              <w:ind w:left="0" w:firstLine="0"/>
              <w:contextualSpacing/>
              <w:jc w:val="both"/>
              <w:textAlignment w:val="baseline"/>
              <w:rPr>
                <w:rFonts w:ascii="Times New Roman" w:hAnsi="Times New Roman" w:cs="Times New Roman"/>
                <w:b/>
                <w:color w:val="000000"/>
                <w:sz w:val="22"/>
                <w:szCs w:val="22"/>
              </w:rPr>
            </w:pPr>
            <w:r w:rsidRPr="00295D28">
              <w:rPr>
                <w:rFonts w:ascii="Times New Roman" w:hAnsi="Times New Roman" w:cs="Times New Roman"/>
                <w:b/>
                <w:color w:val="000000"/>
                <w:sz w:val="22"/>
                <w:szCs w:val="22"/>
              </w:rPr>
              <w:t>Показатели основных и вспомогательных движений оборудования:</w:t>
            </w:r>
          </w:p>
        </w:tc>
      </w:tr>
      <w:tr w:rsidR="00295D28" w:rsidRPr="00295D28" w14:paraId="5FD40F4B"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35BBD952"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028CF423"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47E91EB"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36B0CED9"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nil"/>
              <w:left w:val="single" w:sz="8" w:space="0" w:color="auto"/>
              <w:bottom w:val="single" w:sz="4" w:space="0" w:color="auto"/>
              <w:right w:val="single" w:sz="8" w:space="0" w:color="000000"/>
            </w:tcBorders>
            <w:shd w:val="clear" w:color="auto" w:fill="auto"/>
            <w:vAlign w:val="center"/>
            <w:hideMark/>
          </w:tcPr>
          <w:p w14:paraId="37FC2995" w14:textId="77777777" w:rsidR="00295D28" w:rsidRPr="00295D28" w:rsidRDefault="00295D28" w:rsidP="00295D28">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Количество скоростей шпинделя: </w:t>
            </w:r>
          </w:p>
        </w:tc>
      </w:tr>
      <w:tr w:rsidR="00295D28" w:rsidRPr="00295D28" w14:paraId="7E302A84"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655BAC1A"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08E644F4"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04F00083"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06505A17"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539CD62F" w14:textId="67E1A7F8" w:rsidR="00295D28" w:rsidRPr="00295D28" w:rsidRDefault="00295D28" w:rsidP="00295D28">
            <w:pPr>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xml:space="preserve">    прямого вращения </w:t>
            </w:r>
          </w:p>
        </w:tc>
        <w:tc>
          <w:tcPr>
            <w:tcW w:w="1740" w:type="dxa"/>
            <w:tcBorders>
              <w:top w:val="nil"/>
              <w:left w:val="nil"/>
              <w:bottom w:val="single" w:sz="4" w:space="0" w:color="auto"/>
              <w:right w:val="single" w:sz="8" w:space="0" w:color="auto"/>
            </w:tcBorders>
            <w:shd w:val="clear" w:color="auto" w:fill="auto"/>
            <w:noWrap/>
            <w:vAlign w:val="center"/>
            <w:hideMark/>
          </w:tcPr>
          <w:p w14:paraId="2B810A46"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42D19AE5" w14:textId="1073D981"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341F7B34"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18DBF64D"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4984B4A0"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03123100"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6BEE7C6D"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372860FB" w14:textId="476BD493"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обратного вращения</w:t>
            </w:r>
          </w:p>
        </w:tc>
        <w:tc>
          <w:tcPr>
            <w:tcW w:w="1740" w:type="dxa"/>
            <w:tcBorders>
              <w:top w:val="nil"/>
              <w:left w:val="nil"/>
              <w:bottom w:val="single" w:sz="4" w:space="0" w:color="auto"/>
              <w:right w:val="single" w:sz="8" w:space="0" w:color="auto"/>
            </w:tcBorders>
            <w:shd w:val="clear" w:color="auto" w:fill="auto"/>
            <w:noWrap/>
            <w:vAlign w:val="center"/>
            <w:hideMark/>
          </w:tcPr>
          <w:p w14:paraId="7CA92BF9"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231D3FA6" w14:textId="0108DE94"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3561B4A7"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36C640B3"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6EACDF74"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9054977"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5AE062D3"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6D3C1796"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Количество подач суппорта, мм/об:</w:t>
            </w:r>
          </w:p>
        </w:tc>
      </w:tr>
      <w:tr w:rsidR="00295D28" w:rsidRPr="00295D28" w14:paraId="59E3011F"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005C3886"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6CF11597"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7D62270"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6CF41028"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6A1CB6E7" w14:textId="4C4F95A1"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xml:space="preserve">    продольных </w:t>
            </w:r>
          </w:p>
        </w:tc>
        <w:tc>
          <w:tcPr>
            <w:tcW w:w="1740" w:type="dxa"/>
            <w:tcBorders>
              <w:top w:val="nil"/>
              <w:left w:val="nil"/>
              <w:bottom w:val="single" w:sz="4" w:space="0" w:color="auto"/>
              <w:right w:val="single" w:sz="8" w:space="0" w:color="auto"/>
            </w:tcBorders>
            <w:shd w:val="clear" w:color="auto" w:fill="auto"/>
            <w:noWrap/>
            <w:vAlign w:val="center"/>
            <w:hideMark/>
          </w:tcPr>
          <w:p w14:paraId="492FF906"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6AA1BD2B" w14:textId="507142F4"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01E5CC09"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74AEEEAE"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7607830B"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193B2453"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0CED4A37"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0644CD17" w14:textId="4512156A"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xml:space="preserve">    поперечных </w:t>
            </w:r>
          </w:p>
        </w:tc>
        <w:tc>
          <w:tcPr>
            <w:tcW w:w="1740" w:type="dxa"/>
            <w:tcBorders>
              <w:top w:val="nil"/>
              <w:left w:val="nil"/>
              <w:bottom w:val="single" w:sz="4" w:space="0" w:color="auto"/>
              <w:right w:val="single" w:sz="8" w:space="0" w:color="auto"/>
            </w:tcBorders>
            <w:shd w:val="clear" w:color="auto" w:fill="auto"/>
            <w:noWrap/>
            <w:vAlign w:val="center"/>
            <w:hideMark/>
          </w:tcPr>
          <w:p w14:paraId="59BFCE76"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187CAC2C" w14:textId="2E60726A"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60FB2E6B"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67D123A6"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5D5181DB"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1AEF8447"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71B269D6"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649332F9" w14:textId="77777777" w:rsidR="00295D28" w:rsidRPr="00295D28" w:rsidRDefault="00295D28" w:rsidP="00295D28">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Пределы частоты вращения шпинделя, мин-1 </w:t>
            </w:r>
          </w:p>
        </w:tc>
        <w:tc>
          <w:tcPr>
            <w:tcW w:w="1740" w:type="dxa"/>
            <w:tcBorders>
              <w:top w:val="nil"/>
              <w:left w:val="nil"/>
              <w:bottom w:val="single" w:sz="4" w:space="0" w:color="auto"/>
              <w:right w:val="single" w:sz="8" w:space="0" w:color="auto"/>
            </w:tcBorders>
            <w:shd w:val="clear" w:color="auto" w:fill="auto"/>
            <w:noWrap/>
            <w:vAlign w:val="center"/>
            <w:hideMark/>
          </w:tcPr>
          <w:p w14:paraId="7E175A96"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16...2000 </w:t>
            </w:r>
          </w:p>
        </w:tc>
      </w:tr>
      <w:tr w:rsidR="00295D28" w:rsidRPr="00295D28" w14:paraId="68CECEFE"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1F309783"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263151DC"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4D1E3385"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1AAB63EA"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3C24BF61" w14:textId="77777777" w:rsidR="00295D28" w:rsidRPr="00295D28" w:rsidRDefault="00295D28" w:rsidP="00295D28">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Пределы рабочих подач суппорта, мм/об: </w:t>
            </w:r>
          </w:p>
        </w:tc>
      </w:tr>
      <w:tr w:rsidR="00295D28" w:rsidRPr="00295D28" w14:paraId="644FFAE5"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60E7CF8C"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38120F91"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27EC021F"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241A2DF0"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1B611F64" w14:textId="77777777"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xml:space="preserve">    продольных </w:t>
            </w:r>
          </w:p>
        </w:tc>
        <w:tc>
          <w:tcPr>
            <w:tcW w:w="1740" w:type="dxa"/>
            <w:tcBorders>
              <w:top w:val="nil"/>
              <w:left w:val="nil"/>
              <w:bottom w:val="single" w:sz="4" w:space="0" w:color="auto"/>
              <w:right w:val="single" w:sz="8" w:space="0" w:color="auto"/>
            </w:tcBorders>
            <w:shd w:val="clear" w:color="auto" w:fill="auto"/>
            <w:noWrap/>
            <w:vAlign w:val="center"/>
            <w:hideMark/>
          </w:tcPr>
          <w:p w14:paraId="77FDF293"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0.05...2.8 </w:t>
            </w:r>
          </w:p>
        </w:tc>
      </w:tr>
      <w:tr w:rsidR="00295D28" w:rsidRPr="00295D28" w14:paraId="447EE56C"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6B590904"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51BBD8E3"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2E7C4ED0"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71E84CF0"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77DC890C" w14:textId="77777777"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xml:space="preserve">    поперечных </w:t>
            </w:r>
          </w:p>
        </w:tc>
        <w:tc>
          <w:tcPr>
            <w:tcW w:w="1740" w:type="dxa"/>
            <w:tcBorders>
              <w:top w:val="nil"/>
              <w:left w:val="nil"/>
              <w:bottom w:val="single" w:sz="4" w:space="0" w:color="auto"/>
              <w:right w:val="single" w:sz="8" w:space="0" w:color="auto"/>
            </w:tcBorders>
            <w:shd w:val="clear" w:color="auto" w:fill="auto"/>
            <w:noWrap/>
            <w:vAlign w:val="center"/>
            <w:hideMark/>
          </w:tcPr>
          <w:p w14:paraId="628286EC" w14:textId="303BF0F0"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0</w:t>
            </w:r>
            <w:r w:rsidR="00A0228A">
              <w:rPr>
                <w:rFonts w:ascii="Times New Roman" w:hAnsi="Times New Roman" w:cs="Times New Roman"/>
                <w:color w:val="000000"/>
                <w:sz w:val="22"/>
                <w:szCs w:val="22"/>
              </w:rPr>
              <w:t xml:space="preserve"> </w:t>
            </w:r>
            <w:r w:rsidRPr="00295D28">
              <w:rPr>
                <w:rFonts w:ascii="Times New Roman" w:hAnsi="Times New Roman" w:cs="Times New Roman"/>
                <w:color w:val="000000"/>
                <w:sz w:val="22"/>
                <w:szCs w:val="22"/>
              </w:rPr>
              <w:t xml:space="preserve">.025...1.4 </w:t>
            </w:r>
          </w:p>
        </w:tc>
      </w:tr>
      <w:tr w:rsidR="00295D28" w:rsidRPr="00295D28" w14:paraId="69F4634A"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53344A55"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18148083"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6592EF10"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50EA31F9"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438BEC48" w14:textId="77777777" w:rsidR="00295D28" w:rsidRPr="00295D28" w:rsidRDefault="00295D28" w:rsidP="00295D28">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Пределы шагов, нарезаемых </w:t>
            </w:r>
            <w:proofErr w:type="spellStart"/>
            <w:r w:rsidRPr="00295D28">
              <w:rPr>
                <w:rFonts w:ascii="Times New Roman" w:hAnsi="Times New Roman" w:cs="Times New Roman"/>
                <w:color w:val="000000"/>
                <w:sz w:val="22"/>
                <w:szCs w:val="22"/>
              </w:rPr>
              <w:t>резьб</w:t>
            </w:r>
            <w:proofErr w:type="spellEnd"/>
            <w:r w:rsidRPr="00295D28">
              <w:rPr>
                <w:rFonts w:ascii="Times New Roman" w:hAnsi="Times New Roman" w:cs="Times New Roman"/>
                <w:color w:val="000000"/>
                <w:sz w:val="22"/>
                <w:szCs w:val="22"/>
              </w:rPr>
              <w:t>:</w:t>
            </w:r>
          </w:p>
        </w:tc>
      </w:tr>
      <w:tr w:rsidR="00295D28" w:rsidRPr="00295D28" w14:paraId="2016C0B4"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5F92059E"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7FEE6246"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73D1C80"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7E7B4B1D"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5AFD9809" w14:textId="77777777"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xml:space="preserve">    метрических, мм </w:t>
            </w:r>
          </w:p>
        </w:tc>
        <w:tc>
          <w:tcPr>
            <w:tcW w:w="1740" w:type="dxa"/>
            <w:tcBorders>
              <w:top w:val="nil"/>
              <w:left w:val="nil"/>
              <w:bottom w:val="single" w:sz="4" w:space="0" w:color="auto"/>
              <w:right w:val="single" w:sz="8" w:space="0" w:color="auto"/>
            </w:tcBorders>
            <w:shd w:val="clear" w:color="auto" w:fill="auto"/>
            <w:noWrap/>
            <w:vAlign w:val="center"/>
            <w:hideMark/>
          </w:tcPr>
          <w:p w14:paraId="4DBE7EE4"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0.5...112 </w:t>
            </w:r>
          </w:p>
        </w:tc>
      </w:tr>
      <w:tr w:rsidR="00295D28" w:rsidRPr="00295D28" w14:paraId="3DB4BBA9"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23EB84FF"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1D59E8AE"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1D401DF9"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3FCAAD3A"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5D6466C1" w14:textId="77777777"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xml:space="preserve">    дюймовых, число ниток на 1" </w:t>
            </w:r>
          </w:p>
        </w:tc>
        <w:tc>
          <w:tcPr>
            <w:tcW w:w="1740" w:type="dxa"/>
            <w:tcBorders>
              <w:top w:val="nil"/>
              <w:left w:val="nil"/>
              <w:bottom w:val="single" w:sz="4" w:space="0" w:color="auto"/>
              <w:right w:val="single" w:sz="8" w:space="0" w:color="auto"/>
            </w:tcBorders>
            <w:shd w:val="clear" w:color="auto" w:fill="auto"/>
            <w:noWrap/>
            <w:vAlign w:val="center"/>
            <w:hideMark/>
          </w:tcPr>
          <w:p w14:paraId="6FC6EE66"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56...0.5 </w:t>
            </w:r>
          </w:p>
        </w:tc>
      </w:tr>
      <w:tr w:rsidR="00295D28" w:rsidRPr="00295D28" w14:paraId="4BED8FD1"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59901EEE"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08FF76D1"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4B7DE80C"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383BF013"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6E75C8F7" w14:textId="77777777"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xml:space="preserve">    модульных, модуль </w:t>
            </w:r>
          </w:p>
        </w:tc>
        <w:tc>
          <w:tcPr>
            <w:tcW w:w="1740" w:type="dxa"/>
            <w:tcBorders>
              <w:top w:val="nil"/>
              <w:left w:val="nil"/>
              <w:bottom w:val="single" w:sz="4" w:space="0" w:color="auto"/>
              <w:right w:val="single" w:sz="8" w:space="0" w:color="auto"/>
            </w:tcBorders>
            <w:shd w:val="clear" w:color="auto" w:fill="auto"/>
            <w:noWrap/>
            <w:vAlign w:val="center"/>
            <w:hideMark/>
          </w:tcPr>
          <w:p w14:paraId="37AB912F"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0.5...112 </w:t>
            </w:r>
          </w:p>
        </w:tc>
      </w:tr>
      <w:tr w:rsidR="00295D28" w:rsidRPr="00295D28" w14:paraId="245E4920"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73B3134C"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37F84AAA"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4B551F91"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1BA8E647"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3996FB26" w14:textId="77777777"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xml:space="preserve">    </w:t>
            </w:r>
            <w:proofErr w:type="spellStart"/>
            <w:r w:rsidRPr="00295D28">
              <w:rPr>
                <w:rFonts w:ascii="Times New Roman" w:hAnsi="Times New Roman" w:cs="Times New Roman"/>
                <w:color w:val="000000"/>
                <w:sz w:val="22"/>
                <w:szCs w:val="22"/>
              </w:rPr>
              <w:t>питчевых</w:t>
            </w:r>
            <w:proofErr w:type="spellEnd"/>
            <w:r w:rsidRPr="00295D28">
              <w:rPr>
                <w:rFonts w:ascii="Times New Roman" w:hAnsi="Times New Roman" w:cs="Times New Roman"/>
                <w:color w:val="000000"/>
                <w:sz w:val="22"/>
                <w:szCs w:val="22"/>
              </w:rPr>
              <w:t xml:space="preserve">, питч </w:t>
            </w:r>
          </w:p>
        </w:tc>
        <w:tc>
          <w:tcPr>
            <w:tcW w:w="1740" w:type="dxa"/>
            <w:tcBorders>
              <w:top w:val="nil"/>
              <w:left w:val="nil"/>
              <w:bottom w:val="single" w:sz="4" w:space="0" w:color="auto"/>
              <w:right w:val="single" w:sz="8" w:space="0" w:color="auto"/>
            </w:tcBorders>
            <w:shd w:val="clear" w:color="auto" w:fill="auto"/>
            <w:noWrap/>
            <w:vAlign w:val="center"/>
            <w:hideMark/>
          </w:tcPr>
          <w:p w14:paraId="702DB3F9"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56...0.5 </w:t>
            </w:r>
          </w:p>
        </w:tc>
      </w:tr>
      <w:tr w:rsidR="00295D28" w:rsidRPr="00295D28" w14:paraId="716E3A57"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5028193B"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2D5CC6A6"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5B3D9C74"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65A7F949"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78135BFA" w14:textId="77777777" w:rsidR="00295D28" w:rsidRPr="00295D28" w:rsidRDefault="00295D28" w:rsidP="00295D28">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Скорость быстрых перемещений суппорта, м/мин:</w:t>
            </w:r>
          </w:p>
        </w:tc>
        <w:tc>
          <w:tcPr>
            <w:tcW w:w="1740" w:type="dxa"/>
            <w:tcBorders>
              <w:top w:val="nil"/>
              <w:left w:val="nil"/>
              <w:bottom w:val="single" w:sz="4" w:space="0" w:color="auto"/>
              <w:right w:val="single" w:sz="8" w:space="0" w:color="auto"/>
            </w:tcBorders>
            <w:shd w:val="clear" w:color="auto" w:fill="auto"/>
            <w:noWrap/>
            <w:vAlign w:val="center"/>
            <w:hideMark/>
          </w:tcPr>
          <w:p w14:paraId="19BC8CB2" w14:textId="77777777" w:rsidR="00295D28" w:rsidRPr="00295D28" w:rsidRDefault="00295D28" w:rsidP="00295D28">
            <w:pPr>
              <w:jc w:val="center"/>
              <w:rPr>
                <w:rFonts w:ascii="Calibri" w:hAnsi="Calibri" w:cs="Calibri"/>
                <w:color w:val="000000"/>
                <w:sz w:val="22"/>
                <w:szCs w:val="22"/>
              </w:rPr>
            </w:pPr>
            <w:r w:rsidRPr="00295D28">
              <w:rPr>
                <w:rFonts w:ascii="Calibri" w:hAnsi="Calibri" w:cs="Calibri"/>
                <w:color w:val="000000"/>
                <w:sz w:val="22"/>
                <w:szCs w:val="22"/>
              </w:rPr>
              <w:t> </w:t>
            </w:r>
          </w:p>
        </w:tc>
      </w:tr>
      <w:tr w:rsidR="00295D28" w:rsidRPr="00295D28" w14:paraId="09DE8805"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2CC105DB"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040A6BEB"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1EDAC32E"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497E8703"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160E6CFD" w14:textId="61CC533B"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xml:space="preserve">    продольных </w:t>
            </w:r>
          </w:p>
        </w:tc>
        <w:tc>
          <w:tcPr>
            <w:tcW w:w="1740" w:type="dxa"/>
            <w:tcBorders>
              <w:top w:val="nil"/>
              <w:left w:val="nil"/>
              <w:bottom w:val="single" w:sz="4" w:space="0" w:color="auto"/>
              <w:right w:val="single" w:sz="8" w:space="0" w:color="auto"/>
            </w:tcBorders>
            <w:shd w:val="clear" w:color="auto" w:fill="auto"/>
            <w:noWrap/>
            <w:vAlign w:val="center"/>
            <w:hideMark/>
          </w:tcPr>
          <w:p w14:paraId="3B79B584"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4277D2CB" w14:textId="47354B1D"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7CE79F70" w14:textId="77777777" w:rsidTr="00295D28">
        <w:trPr>
          <w:trHeight w:val="315"/>
        </w:trPr>
        <w:tc>
          <w:tcPr>
            <w:tcW w:w="531" w:type="dxa"/>
            <w:vMerge/>
            <w:tcBorders>
              <w:top w:val="nil"/>
              <w:left w:val="single" w:sz="8" w:space="0" w:color="auto"/>
              <w:bottom w:val="single" w:sz="8" w:space="0" w:color="000000"/>
              <w:right w:val="single" w:sz="8" w:space="0" w:color="auto"/>
            </w:tcBorders>
            <w:vAlign w:val="center"/>
            <w:hideMark/>
          </w:tcPr>
          <w:p w14:paraId="3914EC3A"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72B740B0"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B39950C"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6B17E9F6"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nil"/>
              <w:right w:val="single" w:sz="4" w:space="0" w:color="auto"/>
            </w:tcBorders>
            <w:shd w:val="clear" w:color="auto" w:fill="auto"/>
            <w:noWrap/>
            <w:vAlign w:val="center"/>
            <w:hideMark/>
          </w:tcPr>
          <w:p w14:paraId="0F778545" w14:textId="628F8048"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xml:space="preserve">    поперечных </w:t>
            </w:r>
          </w:p>
        </w:tc>
        <w:tc>
          <w:tcPr>
            <w:tcW w:w="1740" w:type="dxa"/>
            <w:tcBorders>
              <w:top w:val="nil"/>
              <w:left w:val="nil"/>
              <w:bottom w:val="nil"/>
              <w:right w:val="single" w:sz="8" w:space="0" w:color="auto"/>
            </w:tcBorders>
            <w:shd w:val="clear" w:color="auto" w:fill="auto"/>
            <w:noWrap/>
            <w:vAlign w:val="center"/>
            <w:hideMark/>
          </w:tcPr>
          <w:p w14:paraId="4E84C17D"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77406821" w14:textId="55FFCAD3"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60AE6D12" w14:textId="77777777" w:rsidTr="00295D28">
        <w:trPr>
          <w:trHeight w:val="315"/>
        </w:trPr>
        <w:tc>
          <w:tcPr>
            <w:tcW w:w="531" w:type="dxa"/>
            <w:vMerge/>
            <w:tcBorders>
              <w:top w:val="nil"/>
              <w:left w:val="single" w:sz="8" w:space="0" w:color="auto"/>
              <w:bottom w:val="single" w:sz="8" w:space="0" w:color="000000"/>
              <w:right w:val="single" w:sz="8" w:space="0" w:color="auto"/>
            </w:tcBorders>
            <w:vAlign w:val="center"/>
            <w:hideMark/>
          </w:tcPr>
          <w:p w14:paraId="5CDC89CA"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139EFF33"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55B101D2"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029FBB45"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4E001B6" w14:textId="77777777" w:rsidR="00295D28" w:rsidRPr="00295D28" w:rsidRDefault="00295D28" w:rsidP="00295D28">
            <w:pPr>
              <w:widowControl w:val="0"/>
              <w:numPr>
                <w:ilvl w:val="0"/>
                <w:numId w:val="46"/>
              </w:numPr>
              <w:tabs>
                <w:tab w:val="left" w:pos="229"/>
              </w:tabs>
              <w:suppressAutoHyphens/>
              <w:autoSpaceDN w:val="0"/>
              <w:spacing w:line="259" w:lineRule="auto"/>
              <w:ind w:left="0" w:firstLine="0"/>
              <w:contextualSpacing/>
              <w:jc w:val="both"/>
              <w:textAlignment w:val="baseline"/>
              <w:rPr>
                <w:rFonts w:ascii="Times New Roman" w:hAnsi="Times New Roman" w:cs="Times New Roman"/>
                <w:b/>
                <w:color w:val="000000"/>
                <w:sz w:val="22"/>
                <w:szCs w:val="22"/>
              </w:rPr>
            </w:pPr>
            <w:r w:rsidRPr="00295D28">
              <w:rPr>
                <w:rFonts w:ascii="Times New Roman" w:hAnsi="Times New Roman" w:cs="Times New Roman"/>
                <w:b/>
                <w:color w:val="000000"/>
                <w:sz w:val="22"/>
                <w:szCs w:val="22"/>
              </w:rPr>
              <w:t>Показатели силовой характеристики оборудования</w:t>
            </w:r>
          </w:p>
        </w:tc>
      </w:tr>
      <w:tr w:rsidR="00295D28" w:rsidRPr="00295D28" w14:paraId="49374439"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1E9B4719"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460351B7"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0862A5D6"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4B80B9BD"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24626DF0" w14:textId="5114E881"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Наибольший крутящий момент на шпинделе, </w:t>
            </w:r>
            <w:proofErr w:type="spellStart"/>
            <w:r w:rsidRPr="00295D28">
              <w:rPr>
                <w:rFonts w:ascii="Times New Roman" w:hAnsi="Times New Roman" w:cs="Times New Roman"/>
                <w:color w:val="000000"/>
                <w:sz w:val="22"/>
                <w:szCs w:val="22"/>
              </w:rPr>
              <w:t>кНм</w:t>
            </w:r>
            <w:proofErr w:type="spellEnd"/>
          </w:p>
        </w:tc>
        <w:tc>
          <w:tcPr>
            <w:tcW w:w="1740" w:type="dxa"/>
            <w:tcBorders>
              <w:top w:val="nil"/>
              <w:left w:val="nil"/>
              <w:bottom w:val="single" w:sz="4" w:space="0" w:color="auto"/>
              <w:right w:val="single" w:sz="8" w:space="0" w:color="auto"/>
            </w:tcBorders>
            <w:shd w:val="clear" w:color="auto" w:fill="auto"/>
            <w:noWrap/>
            <w:vAlign w:val="center"/>
            <w:hideMark/>
          </w:tcPr>
          <w:p w14:paraId="6BF4795B"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6F2067B4" w14:textId="1CE085FB"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6827473F"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684124D5"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262EEF53"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1A004DD"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22E77797"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24E3A583" w14:textId="02398D9B" w:rsidR="00295D28" w:rsidRPr="00295D28" w:rsidRDefault="00295D28" w:rsidP="00295D28">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Мощность привода главного движения, кВт </w:t>
            </w:r>
          </w:p>
        </w:tc>
        <w:tc>
          <w:tcPr>
            <w:tcW w:w="1740" w:type="dxa"/>
            <w:tcBorders>
              <w:top w:val="nil"/>
              <w:left w:val="nil"/>
              <w:bottom w:val="single" w:sz="4" w:space="0" w:color="auto"/>
              <w:right w:val="single" w:sz="8" w:space="0" w:color="auto"/>
            </w:tcBorders>
            <w:shd w:val="clear" w:color="auto" w:fill="auto"/>
            <w:noWrap/>
            <w:vAlign w:val="center"/>
            <w:hideMark/>
          </w:tcPr>
          <w:p w14:paraId="3BB47E70"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4C515B45" w14:textId="1663508D"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(указать значение)</w:t>
            </w:r>
          </w:p>
        </w:tc>
      </w:tr>
      <w:tr w:rsidR="00295D28" w:rsidRPr="00295D28" w14:paraId="59E135E6" w14:textId="77777777" w:rsidTr="00295D28">
        <w:trPr>
          <w:trHeight w:val="525"/>
        </w:trPr>
        <w:tc>
          <w:tcPr>
            <w:tcW w:w="531" w:type="dxa"/>
            <w:vMerge/>
            <w:tcBorders>
              <w:top w:val="nil"/>
              <w:left w:val="single" w:sz="8" w:space="0" w:color="auto"/>
              <w:bottom w:val="single" w:sz="8" w:space="0" w:color="000000"/>
              <w:right w:val="single" w:sz="8" w:space="0" w:color="auto"/>
            </w:tcBorders>
            <w:vAlign w:val="center"/>
            <w:hideMark/>
          </w:tcPr>
          <w:p w14:paraId="45E52C47"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03E08B52"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584D6F00"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2DA84544"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nil"/>
              <w:right w:val="single" w:sz="4" w:space="0" w:color="auto"/>
            </w:tcBorders>
            <w:shd w:val="clear" w:color="auto" w:fill="auto"/>
            <w:noWrap/>
            <w:vAlign w:val="center"/>
            <w:hideMark/>
          </w:tcPr>
          <w:p w14:paraId="2B761B9E" w14:textId="7B15FE19" w:rsidR="00295D28" w:rsidRPr="00295D28" w:rsidRDefault="00295D28" w:rsidP="00295D28">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Мощность привода быстрых перемещений, кВт </w:t>
            </w:r>
          </w:p>
        </w:tc>
        <w:tc>
          <w:tcPr>
            <w:tcW w:w="1740" w:type="dxa"/>
            <w:tcBorders>
              <w:top w:val="nil"/>
              <w:left w:val="nil"/>
              <w:bottom w:val="nil"/>
              <w:right w:val="single" w:sz="8" w:space="0" w:color="auto"/>
            </w:tcBorders>
            <w:shd w:val="clear" w:color="auto" w:fill="auto"/>
            <w:noWrap/>
            <w:vAlign w:val="center"/>
            <w:hideMark/>
          </w:tcPr>
          <w:p w14:paraId="4BA87D6D"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6D0E5509" w14:textId="19E09FB5"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(указать значение)</w:t>
            </w:r>
          </w:p>
        </w:tc>
      </w:tr>
      <w:tr w:rsidR="00295D28" w:rsidRPr="00295D28" w14:paraId="7C0BCA86" w14:textId="77777777" w:rsidTr="00295D28">
        <w:trPr>
          <w:trHeight w:val="315"/>
        </w:trPr>
        <w:tc>
          <w:tcPr>
            <w:tcW w:w="531" w:type="dxa"/>
            <w:vMerge/>
            <w:tcBorders>
              <w:top w:val="nil"/>
              <w:left w:val="single" w:sz="8" w:space="0" w:color="auto"/>
              <w:bottom w:val="single" w:sz="8" w:space="0" w:color="000000"/>
              <w:right w:val="single" w:sz="8" w:space="0" w:color="auto"/>
            </w:tcBorders>
            <w:vAlign w:val="center"/>
            <w:hideMark/>
          </w:tcPr>
          <w:p w14:paraId="2FDDADAB"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665C4F49"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E5A9F5F"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75A10960"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F1B078" w14:textId="77777777" w:rsidR="00295D28" w:rsidRPr="00295D28" w:rsidRDefault="00295D28" w:rsidP="00295D28">
            <w:pPr>
              <w:widowControl w:val="0"/>
              <w:numPr>
                <w:ilvl w:val="0"/>
                <w:numId w:val="46"/>
              </w:numPr>
              <w:tabs>
                <w:tab w:val="left" w:pos="229"/>
              </w:tabs>
              <w:suppressAutoHyphens/>
              <w:autoSpaceDN w:val="0"/>
              <w:spacing w:line="259" w:lineRule="auto"/>
              <w:ind w:left="0" w:firstLine="0"/>
              <w:contextualSpacing/>
              <w:jc w:val="both"/>
              <w:textAlignment w:val="baseline"/>
              <w:rPr>
                <w:rFonts w:ascii="Times New Roman" w:hAnsi="Times New Roman" w:cs="Times New Roman"/>
                <w:b/>
                <w:color w:val="000000"/>
                <w:sz w:val="22"/>
                <w:szCs w:val="22"/>
              </w:rPr>
            </w:pPr>
            <w:r w:rsidRPr="00295D28">
              <w:rPr>
                <w:rFonts w:ascii="Times New Roman" w:hAnsi="Times New Roman" w:cs="Times New Roman"/>
                <w:b/>
                <w:color w:val="000000"/>
                <w:sz w:val="22"/>
                <w:szCs w:val="22"/>
              </w:rPr>
              <w:t>Показатели габарита и массы станка</w:t>
            </w:r>
          </w:p>
        </w:tc>
      </w:tr>
      <w:tr w:rsidR="00295D28" w:rsidRPr="00295D28" w14:paraId="221F8988"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6B657C33"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2F5AA4BE"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436EDC5F"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0F091011"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nil"/>
              <w:left w:val="single" w:sz="8" w:space="0" w:color="auto"/>
              <w:bottom w:val="single" w:sz="4" w:space="0" w:color="auto"/>
              <w:right w:val="single" w:sz="8" w:space="0" w:color="000000"/>
            </w:tcBorders>
            <w:shd w:val="clear" w:color="auto" w:fill="auto"/>
            <w:vAlign w:val="center"/>
            <w:hideMark/>
          </w:tcPr>
          <w:p w14:paraId="69BA10B3" w14:textId="242FF531" w:rsidR="00295D28" w:rsidRPr="00295D28" w:rsidRDefault="00295D28" w:rsidP="003A0B01">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Габаритные размеры станка, мм:</w:t>
            </w:r>
          </w:p>
        </w:tc>
      </w:tr>
      <w:tr w:rsidR="00295D28" w:rsidRPr="00295D28" w14:paraId="6867159E"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2EEBEC77"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2BDB64B4"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1AB30E35"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6234BF4C"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1C9BC1B8" w14:textId="77777777"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длина</w:t>
            </w:r>
          </w:p>
        </w:tc>
        <w:tc>
          <w:tcPr>
            <w:tcW w:w="1740" w:type="dxa"/>
            <w:tcBorders>
              <w:top w:val="nil"/>
              <w:left w:val="nil"/>
              <w:bottom w:val="single" w:sz="4" w:space="0" w:color="auto"/>
              <w:right w:val="single" w:sz="8" w:space="0" w:color="auto"/>
            </w:tcBorders>
            <w:shd w:val="clear" w:color="auto" w:fill="auto"/>
            <w:noWrap/>
            <w:vAlign w:val="center"/>
            <w:hideMark/>
          </w:tcPr>
          <w:p w14:paraId="07813D5C" w14:textId="77777777" w:rsidR="003A0B01"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1E637408" w14:textId="041B9A23" w:rsidR="00295D28"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030E01CE"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55B54FE0"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27C6196C"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5C9FDED"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611F680E"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0CE7BDC7" w14:textId="77777777"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ширина</w:t>
            </w:r>
          </w:p>
        </w:tc>
        <w:tc>
          <w:tcPr>
            <w:tcW w:w="1740" w:type="dxa"/>
            <w:tcBorders>
              <w:top w:val="nil"/>
              <w:left w:val="nil"/>
              <w:bottom w:val="single" w:sz="4" w:space="0" w:color="auto"/>
              <w:right w:val="single" w:sz="8" w:space="0" w:color="auto"/>
            </w:tcBorders>
            <w:shd w:val="clear" w:color="auto" w:fill="auto"/>
            <w:noWrap/>
            <w:vAlign w:val="center"/>
            <w:hideMark/>
          </w:tcPr>
          <w:p w14:paraId="1C6FABA1" w14:textId="77777777" w:rsidR="003A0B01"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316822DB" w14:textId="0317F943" w:rsidR="00295D28"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48488CB6"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4B67F1EF"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6DB93D35"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66E13DC"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77FCD7A1"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39E92D4E" w14:textId="77777777" w:rsidR="00295D28" w:rsidRPr="00295D28" w:rsidRDefault="00295D28" w:rsidP="00295D28">
            <w:pPr>
              <w:jc w:val="both"/>
              <w:rPr>
                <w:rFonts w:ascii="Courier New" w:hAnsi="Courier New" w:cs="Courier New"/>
                <w:color w:val="000000"/>
                <w:sz w:val="22"/>
                <w:szCs w:val="22"/>
              </w:rPr>
            </w:pPr>
            <w:r w:rsidRPr="00295D28">
              <w:rPr>
                <w:rFonts w:ascii="Courier New" w:hAnsi="Courier New" w:cs="Courier New"/>
                <w:color w:val="000000"/>
                <w:sz w:val="22"/>
                <w:szCs w:val="22"/>
              </w:rPr>
              <w:t>-</w:t>
            </w:r>
            <w:r w:rsidRPr="00295D28">
              <w:rPr>
                <w:rFonts w:ascii="Times New Roman" w:hAnsi="Times New Roman" w:cs="Times New Roman"/>
                <w:color w:val="000000"/>
                <w:sz w:val="22"/>
                <w:szCs w:val="22"/>
              </w:rPr>
              <w:t>    высота</w:t>
            </w:r>
          </w:p>
        </w:tc>
        <w:tc>
          <w:tcPr>
            <w:tcW w:w="1740" w:type="dxa"/>
            <w:tcBorders>
              <w:top w:val="nil"/>
              <w:left w:val="nil"/>
              <w:bottom w:val="single" w:sz="4" w:space="0" w:color="auto"/>
              <w:right w:val="single" w:sz="8" w:space="0" w:color="auto"/>
            </w:tcBorders>
            <w:shd w:val="clear" w:color="auto" w:fill="auto"/>
            <w:noWrap/>
            <w:vAlign w:val="center"/>
            <w:hideMark/>
          </w:tcPr>
          <w:p w14:paraId="3A666AA0" w14:textId="77777777" w:rsidR="003A0B01"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417BDFE1" w14:textId="06155A77" w:rsidR="00295D28"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3EDCF08D"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224AF105"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300D0A8F"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F5ADD32"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5BE4D1C8"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7450C0FE" w14:textId="7C3C2EA4" w:rsidR="00295D28" w:rsidRPr="00295D28" w:rsidRDefault="00295D28" w:rsidP="003A0B01">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Масса станка, кг </w:t>
            </w:r>
          </w:p>
        </w:tc>
        <w:tc>
          <w:tcPr>
            <w:tcW w:w="1740" w:type="dxa"/>
            <w:tcBorders>
              <w:top w:val="nil"/>
              <w:left w:val="nil"/>
              <w:bottom w:val="single" w:sz="4" w:space="0" w:color="auto"/>
              <w:right w:val="single" w:sz="8" w:space="0" w:color="auto"/>
            </w:tcBorders>
            <w:shd w:val="clear" w:color="auto" w:fill="auto"/>
            <w:noWrap/>
            <w:vAlign w:val="center"/>
            <w:hideMark/>
          </w:tcPr>
          <w:p w14:paraId="5438ADAA" w14:textId="77777777" w:rsidR="003A0B01"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5908BA39" w14:textId="1D6B385D" w:rsidR="00295D28"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5D88DACD" w14:textId="77777777" w:rsidTr="00295D28">
        <w:trPr>
          <w:trHeight w:val="315"/>
        </w:trPr>
        <w:tc>
          <w:tcPr>
            <w:tcW w:w="531" w:type="dxa"/>
            <w:vMerge/>
            <w:tcBorders>
              <w:top w:val="nil"/>
              <w:left w:val="single" w:sz="8" w:space="0" w:color="auto"/>
              <w:bottom w:val="single" w:sz="8" w:space="0" w:color="000000"/>
              <w:right w:val="single" w:sz="8" w:space="0" w:color="auto"/>
            </w:tcBorders>
            <w:vAlign w:val="center"/>
            <w:hideMark/>
          </w:tcPr>
          <w:p w14:paraId="3D0534E1"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0BCA658C"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6EA65C1C"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7F289D79"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nil"/>
              <w:right w:val="single" w:sz="4" w:space="0" w:color="auto"/>
            </w:tcBorders>
            <w:shd w:val="clear" w:color="auto" w:fill="auto"/>
            <w:noWrap/>
            <w:vAlign w:val="center"/>
            <w:hideMark/>
          </w:tcPr>
          <w:p w14:paraId="542E1C2C" w14:textId="355E06F3" w:rsidR="00295D28" w:rsidRPr="00295D28" w:rsidRDefault="00295D28" w:rsidP="003A0B01">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Класс точности по ГОСТ 8-82 </w:t>
            </w:r>
          </w:p>
        </w:tc>
        <w:tc>
          <w:tcPr>
            <w:tcW w:w="1740" w:type="dxa"/>
            <w:tcBorders>
              <w:top w:val="nil"/>
              <w:left w:val="nil"/>
              <w:bottom w:val="nil"/>
              <w:right w:val="single" w:sz="8" w:space="0" w:color="auto"/>
            </w:tcBorders>
            <w:shd w:val="clear" w:color="auto" w:fill="auto"/>
            <w:noWrap/>
            <w:vAlign w:val="center"/>
            <w:hideMark/>
          </w:tcPr>
          <w:p w14:paraId="5E0C82D4" w14:textId="77777777" w:rsidR="003A0B01"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07FBAF83" w14:textId="2103F554" w:rsidR="00295D28"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0E3BA692" w14:textId="77777777" w:rsidTr="00295D28">
        <w:trPr>
          <w:trHeight w:val="315"/>
        </w:trPr>
        <w:tc>
          <w:tcPr>
            <w:tcW w:w="531" w:type="dxa"/>
            <w:vMerge/>
            <w:tcBorders>
              <w:top w:val="nil"/>
              <w:left w:val="single" w:sz="8" w:space="0" w:color="auto"/>
              <w:bottom w:val="single" w:sz="8" w:space="0" w:color="000000"/>
              <w:right w:val="single" w:sz="8" w:space="0" w:color="auto"/>
            </w:tcBorders>
            <w:vAlign w:val="center"/>
            <w:hideMark/>
          </w:tcPr>
          <w:p w14:paraId="663EDCBC"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14A71894"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6966980A"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1FE3B344"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61064D" w14:textId="77777777" w:rsidR="00295D28" w:rsidRPr="00295D28" w:rsidRDefault="00295D28" w:rsidP="00295D28">
            <w:pPr>
              <w:widowControl w:val="0"/>
              <w:numPr>
                <w:ilvl w:val="0"/>
                <w:numId w:val="46"/>
              </w:numPr>
              <w:tabs>
                <w:tab w:val="left" w:pos="229"/>
              </w:tabs>
              <w:suppressAutoHyphens/>
              <w:autoSpaceDN w:val="0"/>
              <w:spacing w:line="259" w:lineRule="auto"/>
              <w:ind w:left="0" w:firstLine="0"/>
              <w:contextualSpacing/>
              <w:jc w:val="both"/>
              <w:textAlignment w:val="baseline"/>
              <w:rPr>
                <w:rFonts w:ascii="Times New Roman" w:hAnsi="Times New Roman" w:cs="Times New Roman"/>
                <w:b/>
                <w:color w:val="000000"/>
                <w:sz w:val="22"/>
                <w:szCs w:val="22"/>
              </w:rPr>
            </w:pPr>
            <w:r w:rsidRPr="00295D28">
              <w:rPr>
                <w:rFonts w:ascii="Times New Roman" w:hAnsi="Times New Roman" w:cs="Times New Roman"/>
                <w:b/>
                <w:color w:val="000000"/>
                <w:sz w:val="22"/>
                <w:szCs w:val="22"/>
              </w:rPr>
              <w:t>Характеристики электрооборудования</w:t>
            </w:r>
          </w:p>
        </w:tc>
      </w:tr>
      <w:tr w:rsidR="00295D28" w:rsidRPr="00295D28" w14:paraId="56C86F2B" w14:textId="77777777" w:rsidTr="00295D28">
        <w:trPr>
          <w:trHeight w:val="510"/>
        </w:trPr>
        <w:tc>
          <w:tcPr>
            <w:tcW w:w="531" w:type="dxa"/>
            <w:vMerge/>
            <w:tcBorders>
              <w:top w:val="nil"/>
              <w:left w:val="single" w:sz="8" w:space="0" w:color="auto"/>
              <w:bottom w:val="single" w:sz="8" w:space="0" w:color="000000"/>
              <w:right w:val="single" w:sz="8" w:space="0" w:color="auto"/>
            </w:tcBorders>
            <w:vAlign w:val="center"/>
            <w:hideMark/>
          </w:tcPr>
          <w:p w14:paraId="2171E66A"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29A12CE7"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27445CD5"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04AA12BA"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0B9D17A8"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Род тока питающей цепи</w:t>
            </w:r>
          </w:p>
        </w:tc>
        <w:tc>
          <w:tcPr>
            <w:tcW w:w="1740" w:type="dxa"/>
            <w:tcBorders>
              <w:top w:val="nil"/>
              <w:left w:val="nil"/>
              <w:bottom w:val="single" w:sz="4" w:space="0" w:color="auto"/>
              <w:right w:val="single" w:sz="8" w:space="0" w:color="auto"/>
            </w:tcBorders>
            <w:shd w:val="clear" w:color="auto" w:fill="auto"/>
            <w:vAlign w:val="center"/>
            <w:hideMark/>
          </w:tcPr>
          <w:p w14:paraId="24A13058" w14:textId="77777777" w:rsidR="00295D28" w:rsidRPr="00295D28" w:rsidRDefault="00295D28" w:rsidP="00295D28">
            <w:pPr>
              <w:jc w:val="center"/>
              <w:rPr>
                <w:rFonts w:ascii="Times New Roman" w:hAnsi="Times New Roman" w:cs="Times New Roman"/>
                <w:color w:val="000000"/>
                <w:sz w:val="22"/>
                <w:szCs w:val="22"/>
              </w:rPr>
            </w:pPr>
            <w:proofErr w:type="gramStart"/>
            <w:r w:rsidRPr="00295D28">
              <w:rPr>
                <w:rFonts w:ascii="Times New Roman" w:hAnsi="Times New Roman" w:cs="Times New Roman"/>
                <w:color w:val="000000"/>
                <w:sz w:val="22"/>
                <w:szCs w:val="22"/>
              </w:rPr>
              <w:t>переменный</w:t>
            </w:r>
            <w:proofErr w:type="gramEnd"/>
            <w:r w:rsidRPr="00295D28">
              <w:rPr>
                <w:rFonts w:ascii="Times New Roman" w:hAnsi="Times New Roman" w:cs="Times New Roman"/>
                <w:color w:val="000000"/>
                <w:sz w:val="22"/>
                <w:szCs w:val="22"/>
              </w:rPr>
              <w:t>, трехфазный</w:t>
            </w:r>
          </w:p>
        </w:tc>
      </w:tr>
      <w:tr w:rsidR="00295D28" w:rsidRPr="00295D28" w14:paraId="30106B11"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625D9E3C"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3C8C46ED"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6C89D7D9"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7F2A934B"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1F61A101"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Частота тока, Гц </w:t>
            </w:r>
          </w:p>
        </w:tc>
        <w:tc>
          <w:tcPr>
            <w:tcW w:w="1740" w:type="dxa"/>
            <w:tcBorders>
              <w:top w:val="nil"/>
              <w:left w:val="nil"/>
              <w:bottom w:val="single" w:sz="4" w:space="0" w:color="auto"/>
              <w:right w:val="single" w:sz="8" w:space="0" w:color="auto"/>
            </w:tcBorders>
            <w:shd w:val="clear" w:color="auto" w:fill="auto"/>
            <w:noWrap/>
            <w:vAlign w:val="center"/>
            <w:hideMark/>
          </w:tcPr>
          <w:p w14:paraId="7F6A6778"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50±1</w:t>
            </w:r>
          </w:p>
        </w:tc>
      </w:tr>
      <w:tr w:rsidR="00295D28" w:rsidRPr="00295D28" w14:paraId="1C1AFFC8"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00E84A6A"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6A7B72D0"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1CF07925"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50644EBE"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332DA1BF"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Напряжение, В </w:t>
            </w:r>
          </w:p>
        </w:tc>
        <w:tc>
          <w:tcPr>
            <w:tcW w:w="1740" w:type="dxa"/>
            <w:tcBorders>
              <w:top w:val="nil"/>
              <w:left w:val="nil"/>
              <w:bottom w:val="single" w:sz="4" w:space="0" w:color="auto"/>
              <w:right w:val="single" w:sz="8" w:space="0" w:color="auto"/>
            </w:tcBorders>
            <w:shd w:val="clear" w:color="auto" w:fill="auto"/>
            <w:noWrap/>
            <w:vAlign w:val="center"/>
            <w:hideMark/>
          </w:tcPr>
          <w:p w14:paraId="78A2E43D"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380±38</w:t>
            </w:r>
          </w:p>
        </w:tc>
      </w:tr>
      <w:tr w:rsidR="00295D28" w:rsidRPr="00295D28" w14:paraId="0B877F9B"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52D36CCE"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1401E9D0"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28739546"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7532678F"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29BBBD94"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Напряжение цепи управления, В</w:t>
            </w:r>
          </w:p>
        </w:tc>
        <w:tc>
          <w:tcPr>
            <w:tcW w:w="1740" w:type="dxa"/>
            <w:tcBorders>
              <w:top w:val="nil"/>
              <w:left w:val="nil"/>
              <w:bottom w:val="single" w:sz="4" w:space="0" w:color="auto"/>
              <w:right w:val="single" w:sz="8" w:space="0" w:color="auto"/>
            </w:tcBorders>
            <w:shd w:val="clear" w:color="auto" w:fill="auto"/>
            <w:noWrap/>
            <w:vAlign w:val="center"/>
            <w:hideMark/>
          </w:tcPr>
          <w:p w14:paraId="2264AE82"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24±2,4</w:t>
            </w:r>
          </w:p>
        </w:tc>
      </w:tr>
      <w:tr w:rsidR="00295D28" w:rsidRPr="00295D28" w14:paraId="051A7B92" w14:textId="77777777" w:rsidTr="00295D28">
        <w:trPr>
          <w:trHeight w:val="315"/>
        </w:trPr>
        <w:tc>
          <w:tcPr>
            <w:tcW w:w="531" w:type="dxa"/>
            <w:vMerge/>
            <w:tcBorders>
              <w:top w:val="nil"/>
              <w:left w:val="single" w:sz="8" w:space="0" w:color="auto"/>
              <w:bottom w:val="single" w:sz="8" w:space="0" w:color="000000"/>
              <w:right w:val="single" w:sz="8" w:space="0" w:color="auto"/>
            </w:tcBorders>
            <w:vAlign w:val="center"/>
            <w:hideMark/>
          </w:tcPr>
          <w:p w14:paraId="683710A2"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238600F4"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66DF4BE8"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1F6FF71F"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nil"/>
              <w:right w:val="single" w:sz="4" w:space="0" w:color="auto"/>
            </w:tcBorders>
            <w:shd w:val="clear" w:color="auto" w:fill="auto"/>
            <w:noWrap/>
            <w:vAlign w:val="center"/>
            <w:hideMark/>
          </w:tcPr>
          <w:p w14:paraId="2568330F"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Напряжение цепи местного освещения, В</w:t>
            </w:r>
          </w:p>
        </w:tc>
        <w:tc>
          <w:tcPr>
            <w:tcW w:w="1740" w:type="dxa"/>
            <w:tcBorders>
              <w:top w:val="nil"/>
              <w:left w:val="nil"/>
              <w:bottom w:val="nil"/>
              <w:right w:val="single" w:sz="8" w:space="0" w:color="auto"/>
            </w:tcBorders>
            <w:shd w:val="clear" w:color="auto" w:fill="auto"/>
            <w:noWrap/>
            <w:vAlign w:val="center"/>
            <w:hideMark/>
          </w:tcPr>
          <w:p w14:paraId="297B9547"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24±2,4</w:t>
            </w:r>
          </w:p>
        </w:tc>
      </w:tr>
      <w:tr w:rsidR="00295D28" w:rsidRPr="00295D28" w14:paraId="4C8ADDC8" w14:textId="77777777" w:rsidTr="00295D28">
        <w:trPr>
          <w:trHeight w:val="315"/>
        </w:trPr>
        <w:tc>
          <w:tcPr>
            <w:tcW w:w="531" w:type="dxa"/>
            <w:vMerge/>
            <w:tcBorders>
              <w:top w:val="nil"/>
              <w:left w:val="single" w:sz="8" w:space="0" w:color="auto"/>
              <w:bottom w:val="single" w:sz="8" w:space="0" w:color="000000"/>
              <w:right w:val="single" w:sz="8" w:space="0" w:color="auto"/>
            </w:tcBorders>
            <w:vAlign w:val="center"/>
            <w:hideMark/>
          </w:tcPr>
          <w:p w14:paraId="64033B0C"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6AFD1F3D"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0BA445DF"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38194644"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A978C4" w14:textId="77777777" w:rsidR="00295D28" w:rsidRPr="00295D28" w:rsidRDefault="00295D28" w:rsidP="00295D28">
            <w:pPr>
              <w:widowControl w:val="0"/>
              <w:numPr>
                <w:ilvl w:val="0"/>
                <w:numId w:val="46"/>
              </w:numPr>
              <w:tabs>
                <w:tab w:val="left" w:pos="229"/>
              </w:tabs>
              <w:suppressAutoHyphens/>
              <w:autoSpaceDN w:val="0"/>
              <w:spacing w:line="259" w:lineRule="auto"/>
              <w:ind w:left="0" w:firstLine="0"/>
              <w:contextualSpacing/>
              <w:jc w:val="both"/>
              <w:textAlignment w:val="baseline"/>
              <w:rPr>
                <w:rFonts w:asciiTheme="minorHAnsi" w:hAnsiTheme="minorHAnsi" w:cs="Times New Roman"/>
                <w:b/>
                <w:bCs/>
                <w:color w:val="000000"/>
                <w:sz w:val="22"/>
                <w:szCs w:val="22"/>
              </w:rPr>
            </w:pPr>
            <w:r w:rsidRPr="00295D28">
              <w:rPr>
                <w:rFonts w:asciiTheme="minorHAnsi" w:hAnsiTheme="minorHAnsi" w:cs="Times New Roman"/>
                <w:b/>
                <w:bCs/>
                <w:color w:val="000000"/>
                <w:sz w:val="22"/>
                <w:szCs w:val="22"/>
              </w:rPr>
              <w:t>Основные технические данные шпиндельной бабки</w:t>
            </w:r>
          </w:p>
        </w:tc>
      </w:tr>
      <w:tr w:rsidR="00295D28" w:rsidRPr="00295D28" w14:paraId="18BE8D3D"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066B0EB0"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541F1EEC"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48F22B49"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0D736A69"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1FC5FE49" w14:textId="77777777" w:rsidR="00295D28" w:rsidRPr="00295D28" w:rsidRDefault="00295D28" w:rsidP="00295D28">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Центр в шпинделе с конусом по ГОСТ 13214-79 </w:t>
            </w:r>
          </w:p>
        </w:tc>
        <w:tc>
          <w:tcPr>
            <w:tcW w:w="1740" w:type="dxa"/>
            <w:tcBorders>
              <w:top w:val="nil"/>
              <w:left w:val="nil"/>
              <w:bottom w:val="single" w:sz="4" w:space="0" w:color="auto"/>
              <w:right w:val="single" w:sz="8" w:space="0" w:color="auto"/>
            </w:tcBorders>
            <w:shd w:val="clear" w:color="auto" w:fill="auto"/>
            <w:noWrap/>
            <w:vAlign w:val="center"/>
            <w:hideMark/>
          </w:tcPr>
          <w:p w14:paraId="09B8FC95"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Морзе 6 </w:t>
            </w:r>
          </w:p>
        </w:tc>
      </w:tr>
      <w:tr w:rsidR="00295D28" w:rsidRPr="00295D28" w14:paraId="04A331D7"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613D1DF9"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00B3B7DF"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09A19465"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16C6AAE1"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5E9643F4" w14:textId="77777777" w:rsidR="00295D28" w:rsidRPr="00295D28" w:rsidRDefault="00295D28" w:rsidP="00295D28">
            <w:pPr>
              <w:jc w:val="both"/>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Конец шпинделя по ГОСТ 12593-72 </w:t>
            </w:r>
          </w:p>
        </w:tc>
        <w:tc>
          <w:tcPr>
            <w:tcW w:w="1740" w:type="dxa"/>
            <w:tcBorders>
              <w:top w:val="nil"/>
              <w:left w:val="nil"/>
              <w:bottom w:val="single" w:sz="4" w:space="0" w:color="auto"/>
              <w:right w:val="single" w:sz="8" w:space="0" w:color="auto"/>
            </w:tcBorders>
            <w:shd w:val="clear" w:color="auto" w:fill="auto"/>
            <w:noWrap/>
            <w:vAlign w:val="center"/>
            <w:hideMark/>
          </w:tcPr>
          <w:p w14:paraId="45B9D167"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6K </w:t>
            </w:r>
          </w:p>
        </w:tc>
      </w:tr>
      <w:tr w:rsidR="00295D28" w:rsidRPr="00295D28" w14:paraId="7F752481" w14:textId="77777777" w:rsidTr="00295D28">
        <w:trPr>
          <w:trHeight w:val="315"/>
        </w:trPr>
        <w:tc>
          <w:tcPr>
            <w:tcW w:w="531" w:type="dxa"/>
            <w:vMerge/>
            <w:tcBorders>
              <w:top w:val="nil"/>
              <w:left w:val="single" w:sz="8" w:space="0" w:color="auto"/>
              <w:bottom w:val="single" w:sz="8" w:space="0" w:color="000000"/>
              <w:right w:val="single" w:sz="8" w:space="0" w:color="auto"/>
            </w:tcBorders>
            <w:vAlign w:val="center"/>
            <w:hideMark/>
          </w:tcPr>
          <w:p w14:paraId="03BBBB48"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540C7925"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D905EEC"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269685D0"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nil"/>
              <w:right w:val="single" w:sz="4" w:space="0" w:color="auto"/>
            </w:tcBorders>
            <w:shd w:val="clear" w:color="auto" w:fill="auto"/>
            <w:noWrap/>
            <w:vAlign w:val="center"/>
            <w:hideMark/>
          </w:tcPr>
          <w:p w14:paraId="77983CA0" w14:textId="2FE76A17" w:rsidR="00295D28" w:rsidRPr="00295D28" w:rsidRDefault="00295D28" w:rsidP="003A0B01">
            <w:pPr>
              <w:rPr>
                <w:rFonts w:ascii="Times New Roman" w:hAnsi="Times New Roman" w:cs="Times New Roman"/>
                <w:color w:val="000000"/>
                <w:sz w:val="22"/>
                <w:szCs w:val="22"/>
              </w:rPr>
            </w:pPr>
            <w:r w:rsidRPr="00295D28">
              <w:rPr>
                <w:rFonts w:ascii="Times New Roman" w:hAnsi="Times New Roman" w:cs="Times New Roman"/>
                <w:color w:val="000000"/>
                <w:sz w:val="22"/>
                <w:szCs w:val="22"/>
              </w:rPr>
              <w:t xml:space="preserve">Диаметр цилиндрического отверстия в шпинделе, мм </w:t>
            </w:r>
          </w:p>
        </w:tc>
        <w:tc>
          <w:tcPr>
            <w:tcW w:w="1740" w:type="dxa"/>
            <w:tcBorders>
              <w:top w:val="nil"/>
              <w:left w:val="nil"/>
              <w:bottom w:val="nil"/>
              <w:right w:val="single" w:sz="8" w:space="0" w:color="auto"/>
            </w:tcBorders>
            <w:shd w:val="clear" w:color="auto" w:fill="auto"/>
            <w:noWrap/>
            <w:vAlign w:val="center"/>
            <w:hideMark/>
          </w:tcPr>
          <w:p w14:paraId="62739CED" w14:textId="77777777" w:rsidR="003A0B01"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265AAB94" w14:textId="085826B6" w:rsidR="00295D28"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772567CB" w14:textId="77777777" w:rsidTr="00295D28">
        <w:trPr>
          <w:trHeight w:val="315"/>
        </w:trPr>
        <w:tc>
          <w:tcPr>
            <w:tcW w:w="531" w:type="dxa"/>
            <w:vMerge/>
            <w:tcBorders>
              <w:top w:val="nil"/>
              <w:left w:val="single" w:sz="8" w:space="0" w:color="auto"/>
              <w:bottom w:val="single" w:sz="8" w:space="0" w:color="000000"/>
              <w:right w:val="single" w:sz="8" w:space="0" w:color="auto"/>
            </w:tcBorders>
            <w:vAlign w:val="center"/>
            <w:hideMark/>
          </w:tcPr>
          <w:p w14:paraId="4C065D9A"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2B41B6C9"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130E0EB2"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1D5675B1"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8EDD587" w14:textId="77777777" w:rsidR="00295D28" w:rsidRPr="00295D28" w:rsidRDefault="00295D28" w:rsidP="00295D28">
            <w:pPr>
              <w:widowControl w:val="0"/>
              <w:numPr>
                <w:ilvl w:val="0"/>
                <w:numId w:val="46"/>
              </w:numPr>
              <w:tabs>
                <w:tab w:val="left" w:pos="229"/>
              </w:tabs>
              <w:suppressAutoHyphens/>
              <w:autoSpaceDN w:val="0"/>
              <w:spacing w:line="259" w:lineRule="auto"/>
              <w:ind w:left="0" w:firstLine="0"/>
              <w:contextualSpacing/>
              <w:jc w:val="both"/>
              <w:textAlignment w:val="baseline"/>
              <w:rPr>
                <w:rFonts w:asciiTheme="minorHAnsi" w:hAnsiTheme="minorHAnsi" w:cs="Times New Roman"/>
                <w:b/>
                <w:bCs/>
                <w:color w:val="000000"/>
                <w:sz w:val="22"/>
                <w:szCs w:val="22"/>
              </w:rPr>
            </w:pPr>
            <w:r w:rsidRPr="00295D28">
              <w:rPr>
                <w:rFonts w:asciiTheme="minorHAnsi" w:hAnsiTheme="minorHAnsi" w:cs="Times New Roman"/>
                <w:b/>
                <w:bCs/>
                <w:color w:val="000000"/>
                <w:sz w:val="22"/>
                <w:szCs w:val="22"/>
              </w:rPr>
              <w:t>Основные технические данные задней бабки</w:t>
            </w:r>
          </w:p>
        </w:tc>
      </w:tr>
      <w:tr w:rsidR="00295D28" w:rsidRPr="00295D28" w14:paraId="4D9A46DC"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710BC916"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6C2E3206"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4341F2B6"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5409048F"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7900D6FC"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Центр пиноли с конусом по ГОСТ 13214-79</w:t>
            </w:r>
          </w:p>
        </w:tc>
        <w:tc>
          <w:tcPr>
            <w:tcW w:w="1740" w:type="dxa"/>
            <w:tcBorders>
              <w:top w:val="nil"/>
              <w:left w:val="nil"/>
              <w:bottom w:val="single" w:sz="4" w:space="0" w:color="auto"/>
              <w:right w:val="single" w:sz="8" w:space="0" w:color="auto"/>
            </w:tcBorders>
            <w:shd w:val="clear" w:color="auto" w:fill="auto"/>
            <w:noWrap/>
            <w:vAlign w:val="center"/>
            <w:hideMark/>
          </w:tcPr>
          <w:p w14:paraId="3044771C"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Морзе 5</w:t>
            </w:r>
          </w:p>
        </w:tc>
      </w:tr>
      <w:tr w:rsidR="00295D28" w:rsidRPr="00295D28" w14:paraId="39E293E2"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329D5005"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5813B172"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068B5642"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2A78CE69"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779360F7" w14:textId="38D1DC33" w:rsidR="00295D28" w:rsidRPr="00295D28" w:rsidRDefault="00295D28" w:rsidP="003A0B01">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Наибольшее перемещение пиноли, мм</w:t>
            </w:r>
          </w:p>
        </w:tc>
        <w:tc>
          <w:tcPr>
            <w:tcW w:w="1740" w:type="dxa"/>
            <w:tcBorders>
              <w:top w:val="nil"/>
              <w:left w:val="nil"/>
              <w:bottom w:val="single" w:sz="4" w:space="0" w:color="auto"/>
              <w:right w:val="single" w:sz="8" w:space="0" w:color="auto"/>
            </w:tcBorders>
            <w:shd w:val="clear" w:color="auto" w:fill="auto"/>
            <w:noWrap/>
            <w:vAlign w:val="center"/>
            <w:hideMark/>
          </w:tcPr>
          <w:p w14:paraId="2AF13B27" w14:textId="77777777" w:rsidR="003A0B01"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6BFBE73A" w14:textId="03770955" w:rsidR="00295D28"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04F9B1EB"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445009A9"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4D8F79F3"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14464C27"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67E424B8"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36619BA8"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Цена одного лимба перемещения пиноли, мм</w:t>
            </w:r>
          </w:p>
        </w:tc>
        <w:tc>
          <w:tcPr>
            <w:tcW w:w="1740" w:type="dxa"/>
            <w:tcBorders>
              <w:top w:val="nil"/>
              <w:left w:val="nil"/>
              <w:bottom w:val="single" w:sz="4" w:space="0" w:color="auto"/>
              <w:right w:val="single" w:sz="8" w:space="0" w:color="auto"/>
            </w:tcBorders>
            <w:shd w:val="clear" w:color="auto" w:fill="auto"/>
            <w:noWrap/>
            <w:vAlign w:val="center"/>
            <w:hideMark/>
          </w:tcPr>
          <w:p w14:paraId="599D5CB0"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0,1</w:t>
            </w:r>
          </w:p>
        </w:tc>
      </w:tr>
      <w:tr w:rsidR="00295D28" w:rsidRPr="00295D28" w14:paraId="159F74A5" w14:textId="77777777" w:rsidTr="00295D28">
        <w:trPr>
          <w:trHeight w:val="315"/>
        </w:trPr>
        <w:tc>
          <w:tcPr>
            <w:tcW w:w="531" w:type="dxa"/>
            <w:vMerge/>
            <w:tcBorders>
              <w:top w:val="nil"/>
              <w:left w:val="single" w:sz="8" w:space="0" w:color="auto"/>
              <w:bottom w:val="single" w:sz="8" w:space="0" w:color="000000"/>
              <w:right w:val="single" w:sz="8" w:space="0" w:color="auto"/>
            </w:tcBorders>
            <w:vAlign w:val="center"/>
            <w:hideMark/>
          </w:tcPr>
          <w:p w14:paraId="7A2B4003"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6843A368"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05E0B16A"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1802E0D0"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nil"/>
              <w:right w:val="single" w:sz="4" w:space="0" w:color="auto"/>
            </w:tcBorders>
            <w:shd w:val="clear" w:color="auto" w:fill="auto"/>
            <w:noWrap/>
            <w:vAlign w:val="center"/>
            <w:hideMark/>
          </w:tcPr>
          <w:p w14:paraId="417752F8"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Величина поперечного смещения корпуса, мм</w:t>
            </w:r>
          </w:p>
        </w:tc>
        <w:tc>
          <w:tcPr>
            <w:tcW w:w="1740" w:type="dxa"/>
            <w:tcBorders>
              <w:top w:val="nil"/>
              <w:left w:val="nil"/>
              <w:bottom w:val="nil"/>
              <w:right w:val="single" w:sz="8" w:space="0" w:color="auto"/>
            </w:tcBorders>
            <w:shd w:val="clear" w:color="auto" w:fill="auto"/>
            <w:noWrap/>
            <w:vAlign w:val="center"/>
            <w:hideMark/>
          </w:tcPr>
          <w:p w14:paraId="19B6D1E8"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±15</w:t>
            </w:r>
          </w:p>
        </w:tc>
      </w:tr>
      <w:tr w:rsidR="00295D28" w:rsidRPr="00295D28" w14:paraId="283A9FF0" w14:textId="77777777" w:rsidTr="00295D28">
        <w:trPr>
          <w:trHeight w:val="315"/>
        </w:trPr>
        <w:tc>
          <w:tcPr>
            <w:tcW w:w="531" w:type="dxa"/>
            <w:vMerge/>
            <w:tcBorders>
              <w:top w:val="nil"/>
              <w:left w:val="single" w:sz="8" w:space="0" w:color="auto"/>
              <w:bottom w:val="single" w:sz="8" w:space="0" w:color="000000"/>
              <w:right w:val="single" w:sz="8" w:space="0" w:color="auto"/>
            </w:tcBorders>
            <w:vAlign w:val="center"/>
            <w:hideMark/>
          </w:tcPr>
          <w:p w14:paraId="214A9CBC"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466B9404"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281A2E61"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0F71F950"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2761CC6" w14:textId="77777777" w:rsidR="00295D28" w:rsidRPr="00295D28" w:rsidRDefault="00295D28" w:rsidP="00295D28">
            <w:pPr>
              <w:widowControl w:val="0"/>
              <w:numPr>
                <w:ilvl w:val="0"/>
                <w:numId w:val="46"/>
              </w:numPr>
              <w:tabs>
                <w:tab w:val="left" w:pos="229"/>
              </w:tabs>
              <w:suppressAutoHyphens/>
              <w:autoSpaceDN w:val="0"/>
              <w:spacing w:line="259" w:lineRule="auto"/>
              <w:ind w:left="0" w:firstLine="0"/>
              <w:contextualSpacing/>
              <w:jc w:val="both"/>
              <w:textAlignment w:val="baseline"/>
              <w:rPr>
                <w:rFonts w:asciiTheme="minorHAnsi" w:hAnsiTheme="minorHAnsi" w:cs="Times New Roman"/>
                <w:b/>
                <w:bCs/>
                <w:color w:val="000000"/>
                <w:sz w:val="22"/>
                <w:szCs w:val="22"/>
              </w:rPr>
            </w:pPr>
            <w:r w:rsidRPr="00295D28">
              <w:rPr>
                <w:rFonts w:asciiTheme="minorHAnsi" w:hAnsiTheme="minorHAnsi" w:cs="Times New Roman"/>
                <w:b/>
                <w:bCs/>
                <w:color w:val="000000"/>
                <w:sz w:val="22"/>
                <w:szCs w:val="22"/>
              </w:rPr>
              <w:t>Основные технические данные суппортной группы:</w:t>
            </w:r>
          </w:p>
        </w:tc>
      </w:tr>
      <w:tr w:rsidR="00295D28" w:rsidRPr="00295D28" w14:paraId="37592000"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6C168304"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36AD1F93"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2AA10C44"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7F605993"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nil"/>
              <w:left w:val="single" w:sz="8" w:space="0" w:color="auto"/>
              <w:bottom w:val="single" w:sz="4" w:space="0" w:color="auto"/>
              <w:right w:val="single" w:sz="8" w:space="0" w:color="000000"/>
            </w:tcBorders>
            <w:shd w:val="clear" w:color="auto" w:fill="auto"/>
            <w:vAlign w:val="center"/>
            <w:hideMark/>
          </w:tcPr>
          <w:p w14:paraId="2E596A8B"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Верхняя часть суппорта</w:t>
            </w:r>
          </w:p>
        </w:tc>
      </w:tr>
      <w:tr w:rsidR="00295D28" w:rsidRPr="00295D28" w14:paraId="79BF94CB"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712D811B"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79BED23B"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28941127"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5362D86A"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12152CC8" w14:textId="08ADC445" w:rsidR="00295D28" w:rsidRPr="00295D28" w:rsidRDefault="00295D28" w:rsidP="003A0B01">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Наибольшая длина перемещения, мм</w:t>
            </w:r>
          </w:p>
        </w:tc>
        <w:tc>
          <w:tcPr>
            <w:tcW w:w="1740" w:type="dxa"/>
            <w:tcBorders>
              <w:top w:val="nil"/>
              <w:left w:val="nil"/>
              <w:bottom w:val="single" w:sz="4" w:space="0" w:color="auto"/>
              <w:right w:val="single" w:sz="8" w:space="0" w:color="auto"/>
            </w:tcBorders>
            <w:shd w:val="clear" w:color="auto" w:fill="auto"/>
            <w:noWrap/>
            <w:vAlign w:val="center"/>
            <w:hideMark/>
          </w:tcPr>
          <w:p w14:paraId="33BD7091" w14:textId="77777777" w:rsidR="003A0B01"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5163B911" w14:textId="059436BB" w:rsidR="00295D28"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0FCF5307"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45BC24DC"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5DDEE22A"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4A9741B8"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27C10F3B"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347206AD"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Цена одного деления лимба, мм</w:t>
            </w:r>
          </w:p>
        </w:tc>
        <w:tc>
          <w:tcPr>
            <w:tcW w:w="1740" w:type="dxa"/>
            <w:tcBorders>
              <w:top w:val="nil"/>
              <w:left w:val="nil"/>
              <w:bottom w:val="single" w:sz="4" w:space="0" w:color="auto"/>
              <w:right w:val="single" w:sz="8" w:space="0" w:color="auto"/>
            </w:tcBorders>
            <w:shd w:val="clear" w:color="auto" w:fill="auto"/>
            <w:noWrap/>
            <w:vAlign w:val="center"/>
            <w:hideMark/>
          </w:tcPr>
          <w:p w14:paraId="1576F630"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0,05</w:t>
            </w:r>
          </w:p>
        </w:tc>
      </w:tr>
      <w:tr w:rsidR="00295D28" w:rsidRPr="00295D28" w14:paraId="3773D20C"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1FB0E0E0"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5FAFC717"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575B5C3"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3FCAF612"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684EF0AC"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Средняя часть суппорта:</w:t>
            </w:r>
          </w:p>
        </w:tc>
      </w:tr>
      <w:tr w:rsidR="00295D28" w:rsidRPr="00295D28" w14:paraId="56A26A72"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714DEED9"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55D0E887"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4A7559E2"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130620F3"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6D2AC8B1"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Шкала угла поворота, град</w:t>
            </w:r>
          </w:p>
        </w:tc>
        <w:tc>
          <w:tcPr>
            <w:tcW w:w="1740" w:type="dxa"/>
            <w:tcBorders>
              <w:top w:val="nil"/>
              <w:left w:val="nil"/>
              <w:bottom w:val="single" w:sz="4" w:space="0" w:color="auto"/>
              <w:right w:val="single" w:sz="8" w:space="0" w:color="auto"/>
            </w:tcBorders>
            <w:shd w:val="clear" w:color="auto" w:fill="auto"/>
            <w:noWrap/>
            <w:vAlign w:val="center"/>
            <w:hideMark/>
          </w:tcPr>
          <w:p w14:paraId="1D6213E8"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±90</w:t>
            </w:r>
          </w:p>
        </w:tc>
      </w:tr>
      <w:tr w:rsidR="00295D28" w:rsidRPr="00295D28" w14:paraId="410D3153"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2FDA75FA"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6AECB423"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15C78506"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2246F6A5"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1770EC04"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Цена одного деления шкалы поворота, град</w:t>
            </w:r>
          </w:p>
        </w:tc>
        <w:tc>
          <w:tcPr>
            <w:tcW w:w="1740" w:type="dxa"/>
            <w:tcBorders>
              <w:top w:val="nil"/>
              <w:left w:val="nil"/>
              <w:bottom w:val="single" w:sz="4" w:space="0" w:color="auto"/>
              <w:right w:val="single" w:sz="8" w:space="0" w:color="auto"/>
            </w:tcBorders>
            <w:shd w:val="clear" w:color="auto" w:fill="auto"/>
            <w:noWrap/>
            <w:vAlign w:val="center"/>
            <w:hideMark/>
          </w:tcPr>
          <w:p w14:paraId="621B0149"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1</w:t>
            </w:r>
          </w:p>
        </w:tc>
      </w:tr>
      <w:tr w:rsidR="00295D28" w:rsidRPr="00295D28" w14:paraId="6AAA74C5"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322A14E5"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13706392"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59A88B5D"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31F758E3"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7919B7BB"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Нижняя часть суппорта:</w:t>
            </w:r>
          </w:p>
        </w:tc>
      </w:tr>
      <w:tr w:rsidR="00295D28" w:rsidRPr="00295D28" w14:paraId="6AE8585D"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284EA2E1"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6BCB4822"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709B3B9B"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0E4AA1DF"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6030A587" w14:textId="2204656C" w:rsidR="00295D28" w:rsidRPr="00295D28" w:rsidRDefault="00295D28" w:rsidP="003A0B01">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Наибольшая длина поперечного перемещения, мм</w:t>
            </w:r>
          </w:p>
        </w:tc>
        <w:tc>
          <w:tcPr>
            <w:tcW w:w="1740" w:type="dxa"/>
            <w:tcBorders>
              <w:top w:val="nil"/>
              <w:left w:val="nil"/>
              <w:bottom w:val="single" w:sz="4" w:space="0" w:color="auto"/>
              <w:right w:val="single" w:sz="8" w:space="0" w:color="auto"/>
            </w:tcBorders>
            <w:shd w:val="clear" w:color="auto" w:fill="auto"/>
            <w:noWrap/>
            <w:vAlign w:val="center"/>
            <w:hideMark/>
          </w:tcPr>
          <w:p w14:paraId="118C0CDF" w14:textId="77777777" w:rsidR="003A0B01"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454B0AC1" w14:textId="44D68E91" w:rsidR="00295D28"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5C52B161"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6E92E836"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14E34659"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6E0E7901"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3C450FCD"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407C0FCD"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Цена одного деления поперечного перемещения, мм на диаметр обрабатываемого изделия</w:t>
            </w:r>
          </w:p>
        </w:tc>
        <w:tc>
          <w:tcPr>
            <w:tcW w:w="1740" w:type="dxa"/>
            <w:tcBorders>
              <w:top w:val="nil"/>
              <w:left w:val="nil"/>
              <w:bottom w:val="single" w:sz="4" w:space="0" w:color="auto"/>
              <w:right w:val="single" w:sz="8" w:space="0" w:color="auto"/>
            </w:tcBorders>
            <w:shd w:val="clear" w:color="auto" w:fill="auto"/>
            <w:noWrap/>
            <w:vAlign w:val="center"/>
            <w:hideMark/>
          </w:tcPr>
          <w:p w14:paraId="72770DA0"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0,05</w:t>
            </w:r>
          </w:p>
        </w:tc>
      </w:tr>
      <w:tr w:rsidR="00295D28" w:rsidRPr="00295D28" w14:paraId="44898A57"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6B6BB29F"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1DB07C8B"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16A6A0DD"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1175F2E3" w14:textId="77777777" w:rsidR="00295D28" w:rsidRPr="00295D28" w:rsidRDefault="00295D28" w:rsidP="00295D28">
            <w:pPr>
              <w:rPr>
                <w:rFonts w:ascii="Times New Roman" w:hAnsi="Times New Roman" w:cs="Times New Roman"/>
                <w:color w:val="000000"/>
                <w:sz w:val="22"/>
                <w:szCs w:val="22"/>
              </w:rPr>
            </w:pPr>
          </w:p>
        </w:tc>
        <w:tc>
          <w:tcPr>
            <w:tcW w:w="6808"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74F3B592"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Каретка</w:t>
            </w:r>
          </w:p>
        </w:tc>
      </w:tr>
      <w:tr w:rsidR="00295D28" w:rsidRPr="00295D28" w14:paraId="0404D2C4"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6B8CFF73"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1B30C26F"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389FE647"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69521658"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0D302509" w14:textId="76283C6B" w:rsidR="00295D28" w:rsidRPr="00295D28" w:rsidRDefault="00295D28" w:rsidP="003A0B01">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Наибольшая длина продольного перемещения, мм</w:t>
            </w:r>
          </w:p>
        </w:tc>
        <w:tc>
          <w:tcPr>
            <w:tcW w:w="1740" w:type="dxa"/>
            <w:tcBorders>
              <w:top w:val="nil"/>
              <w:left w:val="nil"/>
              <w:bottom w:val="single" w:sz="4" w:space="0" w:color="auto"/>
              <w:right w:val="single" w:sz="8" w:space="0" w:color="auto"/>
            </w:tcBorders>
            <w:shd w:val="clear" w:color="auto" w:fill="auto"/>
            <w:noWrap/>
            <w:vAlign w:val="center"/>
            <w:hideMark/>
          </w:tcPr>
          <w:p w14:paraId="02FA3E76" w14:textId="77777777" w:rsidR="003A0B01"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0B096F70" w14:textId="553AF083" w:rsidR="00295D28"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0FA5CF50"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481649B9"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1A17119B"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020B2128"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0003B7B4"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29AB2267" w14:textId="5129A70B" w:rsidR="00295D28" w:rsidRPr="00295D28" w:rsidRDefault="00295D28" w:rsidP="003A0B01">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Минимальная допустимая скорость перемещения, мм/мин</w:t>
            </w:r>
          </w:p>
        </w:tc>
        <w:tc>
          <w:tcPr>
            <w:tcW w:w="1740" w:type="dxa"/>
            <w:tcBorders>
              <w:top w:val="nil"/>
              <w:left w:val="nil"/>
              <w:bottom w:val="single" w:sz="4" w:space="0" w:color="auto"/>
              <w:right w:val="single" w:sz="8" w:space="0" w:color="auto"/>
            </w:tcBorders>
            <w:shd w:val="clear" w:color="auto" w:fill="auto"/>
            <w:noWrap/>
            <w:vAlign w:val="center"/>
            <w:hideMark/>
          </w:tcPr>
          <w:p w14:paraId="29A62147" w14:textId="77777777" w:rsidR="003A0B01"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255381C3" w14:textId="65576966" w:rsidR="00295D28"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505623CA" w14:textId="77777777" w:rsidTr="00295D28">
        <w:trPr>
          <w:trHeight w:val="300"/>
        </w:trPr>
        <w:tc>
          <w:tcPr>
            <w:tcW w:w="531" w:type="dxa"/>
            <w:vMerge/>
            <w:tcBorders>
              <w:top w:val="nil"/>
              <w:left w:val="single" w:sz="8" w:space="0" w:color="auto"/>
              <w:bottom w:val="single" w:sz="8" w:space="0" w:color="000000"/>
              <w:right w:val="single" w:sz="8" w:space="0" w:color="auto"/>
            </w:tcBorders>
            <w:vAlign w:val="center"/>
            <w:hideMark/>
          </w:tcPr>
          <w:p w14:paraId="670EEFC0"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431081BA"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6B4D8267"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17908E59"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4" w:space="0" w:color="auto"/>
              <w:right w:val="single" w:sz="4" w:space="0" w:color="auto"/>
            </w:tcBorders>
            <w:shd w:val="clear" w:color="auto" w:fill="auto"/>
            <w:noWrap/>
            <w:vAlign w:val="center"/>
            <w:hideMark/>
          </w:tcPr>
          <w:p w14:paraId="1FB1B996" w14:textId="65734844" w:rsidR="00295D28" w:rsidRPr="00295D28" w:rsidRDefault="00295D28" w:rsidP="003A0B01">
            <w:pPr>
              <w:rPr>
                <w:rFonts w:ascii="Times New Roman" w:hAnsi="Times New Roman" w:cs="Times New Roman"/>
                <w:color w:val="000000"/>
                <w:sz w:val="22"/>
                <w:szCs w:val="22"/>
              </w:rPr>
            </w:pPr>
            <w:r w:rsidRPr="00295D28">
              <w:rPr>
                <w:rFonts w:ascii="Times New Roman" w:hAnsi="Times New Roman" w:cs="Times New Roman"/>
                <w:color w:val="000000"/>
                <w:sz w:val="22"/>
                <w:szCs w:val="22"/>
              </w:rPr>
              <w:t>Максимальная допустимая скорость перемещения, мм/мин</w:t>
            </w:r>
          </w:p>
        </w:tc>
        <w:tc>
          <w:tcPr>
            <w:tcW w:w="1740" w:type="dxa"/>
            <w:tcBorders>
              <w:top w:val="nil"/>
              <w:left w:val="nil"/>
              <w:bottom w:val="single" w:sz="4" w:space="0" w:color="auto"/>
              <w:right w:val="single" w:sz="8" w:space="0" w:color="auto"/>
            </w:tcBorders>
            <w:shd w:val="clear" w:color="auto" w:fill="auto"/>
            <w:noWrap/>
            <w:vAlign w:val="center"/>
            <w:hideMark/>
          </w:tcPr>
          <w:p w14:paraId="5DA72220" w14:textId="77777777" w:rsidR="003A0B01"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00296D63" w14:textId="6FD51C16" w:rsidR="00295D28" w:rsidRPr="00295D28" w:rsidRDefault="003A0B01" w:rsidP="003A0B01">
            <w:pPr>
              <w:jc w:val="center"/>
              <w:rPr>
                <w:rFonts w:ascii="Times New Roman" w:hAnsi="Times New Roman" w:cs="Times New Roman"/>
                <w:color w:val="000000"/>
                <w:sz w:val="22"/>
                <w:szCs w:val="22"/>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значение)</w:t>
            </w:r>
          </w:p>
        </w:tc>
      </w:tr>
      <w:tr w:rsidR="00295D28" w:rsidRPr="00295D28" w14:paraId="6AEE3653" w14:textId="77777777" w:rsidTr="00295D28">
        <w:trPr>
          <w:trHeight w:val="315"/>
        </w:trPr>
        <w:tc>
          <w:tcPr>
            <w:tcW w:w="531" w:type="dxa"/>
            <w:vMerge/>
            <w:tcBorders>
              <w:top w:val="nil"/>
              <w:left w:val="single" w:sz="8" w:space="0" w:color="auto"/>
              <w:bottom w:val="single" w:sz="8" w:space="0" w:color="000000"/>
              <w:right w:val="single" w:sz="8" w:space="0" w:color="auto"/>
            </w:tcBorders>
            <w:vAlign w:val="center"/>
            <w:hideMark/>
          </w:tcPr>
          <w:p w14:paraId="13A7D866" w14:textId="77777777" w:rsidR="00295D28" w:rsidRPr="00295D28" w:rsidRDefault="00295D28" w:rsidP="00295D28">
            <w:pPr>
              <w:rPr>
                <w:rFonts w:ascii="Times New Roman" w:hAnsi="Times New Roman" w:cs="Times New Roman"/>
                <w:color w:val="000000"/>
                <w:sz w:val="22"/>
                <w:szCs w:val="22"/>
              </w:rPr>
            </w:pPr>
          </w:p>
        </w:tc>
        <w:tc>
          <w:tcPr>
            <w:tcW w:w="1689" w:type="dxa"/>
            <w:vMerge/>
            <w:tcBorders>
              <w:top w:val="nil"/>
              <w:left w:val="single" w:sz="8" w:space="0" w:color="auto"/>
              <w:bottom w:val="single" w:sz="8" w:space="0" w:color="000000"/>
              <w:right w:val="single" w:sz="8" w:space="0" w:color="auto"/>
            </w:tcBorders>
            <w:vAlign w:val="center"/>
            <w:hideMark/>
          </w:tcPr>
          <w:p w14:paraId="29258504" w14:textId="77777777" w:rsidR="00295D28" w:rsidRPr="00295D28" w:rsidRDefault="00295D28" w:rsidP="00295D28">
            <w:pPr>
              <w:rPr>
                <w:rFonts w:ascii="Times New Roman" w:hAnsi="Times New Roman" w:cs="Times New Roman"/>
                <w:color w:val="000000"/>
                <w:sz w:val="22"/>
                <w:szCs w:val="22"/>
              </w:rPr>
            </w:pPr>
          </w:p>
        </w:tc>
        <w:tc>
          <w:tcPr>
            <w:tcW w:w="637" w:type="dxa"/>
            <w:vMerge/>
            <w:tcBorders>
              <w:top w:val="nil"/>
              <w:left w:val="single" w:sz="8" w:space="0" w:color="auto"/>
              <w:bottom w:val="single" w:sz="8" w:space="0" w:color="000000"/>
              <w:right w:val="single" w:sz="8" w:space="0" w:color="auto"/>
            </w:tcBorders>
            <w:vAlign w:val="center"/>
            <w:hideMark/>
          </w:tcPr>
          <w:p w14:paraId="1F6CBAA1" w14:textId="77777777" w:rsidR="00295D28" w:rsidRPr="00295D28" w:rsidRDefault="00295D28" w:rsidP="00295D28">
            <w:pPr>
              <w:rPr>
                <w:rFonts w:ascii="Times New Roman" w:hAnsi="Times New Roman" w:cs="Times New Roman"/>
                <w:color w:val="000000"/>
                <w:sz w:val="22"/>
                <w:szCs w:val="22"/>
              </w:rPr>
            </w:pPr>
          </w:p>
        </w:tc>
        <w:tc>
          <w:tcPr>
            <w:tcW w:w="683" w:type="dxa"/>
            <w:vMerge/>
            <w:tcBorders>
              <w:top w:val="nil"/>
              <w:left w:val="single" w:sz="8" w:space="0" w:color="auto"/>
              <w:bottom w:val="single" w:sz="8" w:space="0" w:color="000000"/>
              <w:right w:val="nil"/>
            </w:tcBorders>
            <w:vAlign w:val="center"/>
            <w:hideMark/>
          </w:tcPr>
          <w:p w14:paraId="2940739A" w14:textId="77777777" w:rsidR="00295D28" w:rsidRPr="00295D28" w:rsidRDefault="00295D28" w:rsidP="00295D28">
            <w:pPr>
              <w:rPr>
                <w:rFonts w:ascii="Times New Roman" w:hAnsi="Times New Roman" w:cs="Times New Roman"/>
                <w:color w:val="000000"/>
                <w:sz w:val="22"/>
                <w:szCs w:val="22"/>
              </w:rPr>
            </w:pPr>
          </w:p>
        </w:tc>
        <w:tc>
          <w:tcPr>
            <w:tcW w:w="5068" w:type="dxa"/>
            <w:tcBorders>
              <w:top w:val="nil"/>
              <w:left w:val="single" w:sz="8" w:space="0" w:color="auto"/>
              <w:bottom w:val="single" w:sz="8" w:space="0" w:color="auto"/>
              <w:right w:val="single" w:sz="4" w:space="0" w:color="auto"/>
            </w:tcBorders>
            <w:shd w:val="clear" w:color="auto" w:fill="auto"/>
            <w:noWrap/>
            <w:vAlign w:val="center"/>
            <w:hideMark/>
          </w:tcPr>
          <w:p w14:paraId="289FAEDE" w14:textId="77777777" w:rsidR="00295D28" w:rsidRPr="00295D28" w:rsidRDefault="00295D28" w:rsidP="00295D28">
            <w:pPr>
              <w:rPr>
                <w:rFonts w:ascii="Times New Roman" w:hAnsi="Times New Roman" w:cs="Times New Roman"/>
                <w:color w:val="000000"/>
                <w:sz w:val="22"/>
                <w:szCs w:val="22"/>
              </w:rPr>
            </w:pPr>
            <w:r w:rsidRPr="00295D28">
              <w:rPr>
                <w:rFonts w:ascii="Times New Roman" w:hAnsi="Times New Roman" w:cs="Times New Roman"/>
                <w:color w:val="000000"/>
                <w:sz w:val="22"/>
                <w:szCs w:val="22"/>
              </w:rPr>
              <w:t>Цена одного деления продольного перемещения, мм</w:t>
            </w:r>
          </w:p>
        </w:tc>
        <w:tc>
          <w:tcPr>
            <w:tcW w:w="1740" w:type="dxa"/>
            <w:tcBorders>
              <w:top w:val="nil"/>
              <w:left w:val="nil"/>
              <w:bottom w:val="single" w:sz="8" w:space="0" w:color="auto"/>
              <w:right w:val="single" w:sz="8" w:space="0" w:color="auto"/>
            </w:tcBorders>
            <w:shd w:val="clear" w:color="auto" w:fill="auto"/>
            <w:noWrap/>
            <w:vAlign w:val="center"/>
            <w:hideMark/>
          </w:tcPr>
          <w:p w14:paraId="11043EE9" w14:textId="77777777" w:rsidR="00295D28" w:rsidRPr="00295D28" w:rsidRDefault="00295D28" w:rsidP="00295D28">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0,1</w:t>
            </w:r>
          </w:p>
        </w:tc>
      </w:tr>
    </w:tbl>
    <w:p w14:paraId="7A0D32E0" w14:textId="10785605" w:rsidR="000F0F69" w:rsidRPr="002F1D40" w:rsidRDefault="002F1D40"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r w:rsidRPr="002F1D40">
        <w:rPr>
          <w:rFonts w:ascii="Times New Roman" w:eastAsia="Calibri" w:hAnsi="Times New Roman" w:cs="Times New Roman"/>
          <w:sz w:val="22"/>
          <w:highlight w:val="yellow"/>
        </w:rPr>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w:t>
      </w:r>
      <w:proofErr w:type="gramStart"/>
      <w:r w:rsidRPr="002F1D40">
        <w:rPr>
          <w:rFonts w:ascii="Times New Roman" w:eastAsia="Calibri" w:hAnsi="Times New Roman" w:cs="Times New Roman"/>
          <w:sz w:val="22"/>
          <w:highlight w:val="yellow"/>
        </w:rPr>
        <w:t>_</w:t>
      </w:r>
      <w:r w:rsidRPr="002F1D40">
        <w:rPr>
          <w:rFonts w:ascii="Times New Roman" w:hAnsi="Times New Roman" w:cs="Times New Roman"/>
          <w:b/>
          <w:sz w:val="22"/>
          <w:highlight w:val="yellow"/>
        </w:rPr>
        <w:t>(</w:t>
      </w:r>
      <w:proofErr w:type="gramEnd"/>
      <w:r w:rsidRPr="002F1D40">
        <w:rPr>
          <w:rFonts w:ascii="Times New Roman" w:hAnsi="Times New Roman" w:cs="Times New Roman"/>
          <w:b/>
          <w:sz w:val="22"/>
          <w:highlight w:val="yellow"/>
        </w:rPr>
        <w:t>указать</w:t>
      </w:r>
      <w:r>
        <w:rPr>
          <w:rFonts w:ascii="Times New Roman" w:hAnsi="Times New Roman" w:cs="Times New Roman"/>
          <w:b/>
          <w:sz w:val="22"/>
          <w:highlight w:val="yellow"/>
        </w:rPr>
        <w:t xml:space="preserve"> марку, модель, производителя</w:t>
      </w:r>
      <w:r w:rsidR="00613A98">
        <w:rPr>
          <w:rFonts w:ascii="Times New Roman" w:hAnsi="Times New Roman" w:cs="Times New Roman"/>
          <w:b/>
          <w:sz w:val="22"/>
          <w:highlight w:val="yellow"/>
        </w:rPr>
        <w:t xml:space="preserve">, </w:t>
      </w:r>
      <w:r>
        <w:rPr>
          <w:rFonts w:ascii="Times New Roman" w:hAnsi="Times New Roman" w:cs="Times New Roman"/>
          <w:b/>
          <w:sz w:val="22"/>
          <w:highlight w:val="yellow"/>
        </w:rPr>
        <w:t>значение</w:t>
      </w:r>
      <w:r w:rsidRPr="002F1D40">
        <w:rPr>
          <w:rFonts w:ascii="Times New Roman" w:hAnsi="Times New Roman" w:cs="Times New Roman"/>
          <w:b/>
          <w:sz w:val="22"/>
          <w:highlight w:val="yellow"/>
        </w:rPr>
        <w:t>)</w:t>
      </w:r>
      <w:r w:rsidR="000F0F69" w:rsidRPr="002F1D40">
        <w:rPr>
          <w:rFonts w:ascii="Times New Roman" w:hAnsi="Times New Roman" w:cs="Times New Roman"/>
          <w:sz w:val="24"/>
          <w:highlight w:val="yellow"/>
        </w:rPr>
        <w:t xml:space="preserve"> </w:t>
      </w:r>
    </w:p>
    <w:p w14:paraId="283AB899" w14:textId="77777777" w:rsidR="00850D71" w:rsidRPr="002F1D40" w:rsidRDefault="00850D71" w:rsidP="00744212">
      <w:pPr>
        <w:widowControl w:val="0"/>
        <w:tabs>
          <w:tab w:val="left" w:pos="1890"/>
        </w:tabs>
        <w:autoSpaceDE w:val="0"/>
        <w:autoSpaceDN w:val="0"/>
        <w:adjustRightInd w:val="0"/>
        <w:spacing w:after="120"/>
        <w:jc w:val="both"/>
        <w:rPr>
          <w:rFonts w:ascii="Times New Roman" w:hAnsi="Times New Roman" w:cs="Times New Roman"/>
          <w:b/>
          <w:sz w:val="28"/>
          <w:szCs w:val="24"/>
        </w:rPr>
      </w:pPr>
    </w:p>
    <w:p w14:paraId="55388015" w14:textId="1BB98401" w:rsidR="00744212" w:rsidRPr="00744212" w:rsidRDefault="00744212" w:rsidP="00744212">
      <w:pPr>
        <w:widowControl w:val="0"/>
        <w:tabs>
          <w:tab w:val="left" w:pos="1890"/>
        </w:tabs>
        <w:autoSpaceDE w:val="0"/>
        <w:autoSpaceDN w:val="0"/>
        <w:adjustRightInd w:val="0"/>
        <w:spacing w:after="120"/>
        <w:jc w:val="both"/>
        <w:rPr>
          <w:rFonts w:ascii="Times New Roman" w:hAnsi="Times New Roman" w:cs="Times New Roman"/>
          <w:sz w:val="24"/>
          <w:szCs w:val="24"/>
        </w:rPr>
      </w:pPr>
      <w:r w:rsidRPr="00744212">
        <w:rPr>
          <w:rFonts w:ascii="Times New Roman" w:hAnsi="Times New Roman" w:cs="Times New Roman"/>
          <w:b/>
          <w:sz w:val="24"/>
          <w:szCs w:val="24"/>
        </w:rPr>
        <w:t>В комплектацию оборудования входит</w:t>
      </w:r>
      <w:r w:rsidRPr="00744212">
        <w:rPr>
          <w:rFonts w:ascii="Times New Roman" w:hAnsi="Times New Roman" w:cs="Times New Roman"/>
          <w:sz w:val="24"/>
          <w:szCs w:val="24"/>
        </w:rPr>
        <w:t xml:space="preserve"> (</w:t>
      </w:r>
      <w:r w:rsidRPr="00E01735">
        <w:rPr>
          <w:rFonts w:ascii="Times New Roman" w:hAnsi="Times New Roman" w:cs="Times New Roman"/>
          <w:sz w:val="24"/>
          <w:szCs w:val="24"/>
          <w:highlight w:val="yellow"/>
        </w:rPr>
        <w:t xml:space="preserve">участник должен перечислить в соответствии с Приложением №3 к </w:t>
      </w:r>
      <w:proofErr w:type="spellStart"/>
      <w:r w:rsidRPr="00E01735">
        <w:rPr>
          <w:rFonts w:ascii="Times New Roman" w:hAnsi="Times New Roman" w:cs="Times New Roman"/>
          <w:sz w:val="24"/>
          <w:szCs w:val="24"/>
          <w:highlight w:val="yellow"/>
        </w:rPr>
        <w:t>ЗД_Техническое</w:t>
      </w:r>
      <w:proofErr w:type="spellEnd"/>
      <w:r w:rsidRPr="00E01735">
        <w:rPr>
          <w:rFonts w:ascii="Times New Roman" w:hAnsi="Times New Roman" w:cs="Times New Roman"/>
          <w:sz w:val="24"/>
          <w:szCs w:val="24"/>
          <w:highlight w:val="yellow"/>
        </w:rPr>
        <w:t xml:space="preserve"> задание</w:t>
      </w:r>
      <w:r w:rsidRPr="00744212">
        <w:rPr>
          <w:rFonts w:ascii="Times New Roman" w:hAnsi="Times New Roman" w:cs="Times New Roman"/>
          <w:sz w:val="24"/>
          <w:szCs w:val="24"/>
        </w:rPr>
        <w:t>):</w:t>
      </w:r>
    </w:p>
    <w:p w14:paraId="739692F2" w14:textId="77777777" w:rsidR="00744212" w:rsidRPr="00E01735" w:rsidRDefault="00744212" w:rsidP="00744212">
      <w:pPr>
        <w:tabs>
          <w:tab w:val="num" w:pos="0"/>
        </w:tabs>
        <w:jc w:val="both"/>
        <w:rPr>
          <w:rFonts w:ascii="Times New Roman" w:hAnsi="Times New Roman"/>
          <w:b/>
          <w:sz w:val="24"/>
          <w:szCs w:val="24"/>
          <w:highlight w:val="yellow"/>
        </w:rPr>
      </w:pPr>
      <w:r w:rsidRPr="00E01735">
        <w:rPr>
          <w:rFonts w:ascii="Times New Roman" w:hAnsi="Times New Roman"/>
          <w:b/>
          <w:sz w:val="24"/>
          <w:szCs w:val="24"/>
          <w:highlight w:val="yellow"/>
        </w:rPr>
        <w:t>-</w:t>
      </w:r>
      <w:r w:rsidRPr="00E01735">
        <w:rPr>
          <w:rFonts w:ascii="Times New Roman" w:hAnsi="Times New Roman"/>
          <w:b/>
          <w:sz w:val="24"/>
          <w:szCs w:val="24"/>
          <w:highlight w:val="yellow"/>
        </w:rPr>
        <w:tab/>
        <w:t>….</w:t>
      </w:r>
    </w:p>
    <w:p w14:paraId="72904EA3" w14:textId="77777777" w:rsidR="00744212" w:rsidRPr="00E01735" w:rsidRDefault="00744212" w:rsidP="00744212">
      <w:pPr>
        <w:tabs>
          <w:tab w:val="num" w:pos="0"/>
        </w:tabs>
        <w:jc w:val="both"/>
        <w:rPr>
          <w:rFonts w:ascii="Times New Roman" w:hAnsi="Times New Roman"/>
          <w:b/>
          <w:sz w:val="24"/>
          <w:szCs w:val="24"/>
          <w:highlight w:val="yellow"/>
        </w:rPr>
      </w:pPr>
      <w:r w:rsidRPr="00E01735">
        <w:rPr>
          <w:rFonts w:ascii="Times New Roman" w:hAnsi="Times New Roman"/>
          <w:b/>
          <w:sz w:val="24"/>
          <w:szCs w:val="24"/>
          <w:highlight w:val="yellow"/>
        </w:rPr>
        <w:t>-</w:t>
      </w:r>
      <w:r w:rsidRPr="00E01735">
        <w:rPr>
          <w:rFonts w:ascii="Times New Roman" w:hAnsi="Times New Roman"/>
          <w:b/>
          <w:sz w:val="24"/>
          <w:szCs w:val="24"/>
          <w:highlight w:val="yellow"/>
        </w:rPr>
        <w:tab/>
        <w:t>….</w:t>
      </w:r>
    </w:p>
    <w:p w14:paraId="2525C5D1" w14:textId="77777777" w:rsidR="00744212" w:rsidRPr="00744212" w:rsidRDefault="00744212" w:rsidP="00744212">
      <w:pPr>
        <w:tabs>
          <w:tab w:val="num" w:pos="0"/>
        </w:tabs>
        <w:jc w:val="both"/>
        <w:rPr>
          <w:rFonts w:ascii="Times New Roman" w:hAnsi="Times New Roman"/>
          <w:b/>
          <w:sz w:val="24"/>
          <w:szCs w:val="24"/>
        </w:rPr>
      </w:pPr>
      <w:r w:rsidRPr="00E01735">
        <w:rPr>
          <w:rFonts w:ascii="Times New Roman" w:hAnsi="Times New Roman"/>
          <w:b/>
          <w:sz w:val="24"/>
          <w:szCs w:val="24"/>
          <w:highlight w:val="yellow"/>
        </w:rPr>
        <w:t>-</w:t>
      </w:r>
      <w:r w:rsidRPr="00E01735">
        <w:rPr>
          <w:rFonts w:ascii="Times New Roman" w:hAnsi="Times New Roman"/>
          <w:b/>
          <w:sz w:val="24"/>
          <w:szCs w:val="24"/>
          <w:highlight w:val="yellow"/>
        </w:rPr>
        <w:tab/>
        <w:t>….</w:t>
      </w:r>
    </w:p>
    <w:p w14:paraId="13CC6E09" w14:textId="77777777" w:rsidR="00C52A09" w:rsidRDefault="00C52A09" w:rsidP="00496A20">
      <w:pPr>
        <w:tabs>
          <w:tab w:val="num" w:pos="0"/>
        </w:tabs>
        <w:jc w:val="both"/>
        <w:rPr>
          <w:rFonts w:ascii="Times New Roman" w:hAnsi="Times New Roman" w:cs="Times New Roman"/>
          <w:sz w:val="22"/>
          <w:szCs w:val="22"/>
        </w:rPr>
      </w:pPr>
    </w:p>
    <w:p w14:paraId="24A5F94E" w14:textId="77777777" w:rsidR="00C52A09" w:rsidRPr="00FA3D4F" w:rsidRDefault="00C52A09" w:rsidP="00496A20">
      <w:pPr>
        <w:tabs>
          <w:tab w:val="num" w:pos="0"/>
        </w:tabs>
        <w:jc w:val="both"/>
        <w:rPr>
          <w:rFonts w:ascii="Times New Roman" w:hAnsi="Times New Roman" w:cs="Times New Roman"/>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1"/>
        <w:gridCol w:w="3669"/>
        <w:gridCol w:w="1003"/>
        <w:gridCol w:w="1133"/>
        <w:gridCol w:w="1854"/>
        <w:gridCol w:w="1836"/>
      </w:tblGrid>
      <w:tr w:rsidR="001E670D" w:rsidRPr="00E0320A" w14:paraId="3427E717" w14:textId="77777777" w:rsidTr="00EE282E">
        <w:tc>
          <w:tcPr>
            <w:tcW w:w="407"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 п/п</w:t>
            </w:r>
          </w:p>
        </w:tc>
        <w:tc>
          <w:tcPr>
            <w:tcW w:w="1775" w:type="pct"/>
            <w:tcBorders>
              <w:top w:val="single" w:sz="4" w:space="0" w:color="000000"/>
              <w:left w:val="single" w:sz="4" w:space="0" w:color="000000"/>
              <w:bottom w:val="single" w:sz="4" w:space="0" w:color="000000"/>
              <w:right w:val="single" w:sz="4" w:space="0" w:color="000000"/>
            </w:tcBorders>
            <w:vAlign w:val="center"/>
            <w:hideMark/>
          </w:tcPr>
          <w:p w14:paraId="09BA68E4" w14:textId="2B3CE67E" w:rsidR="001E670D" w:rsidRPr="00E0320A" w:rsidRDefault="001E670D" w:rsidP="00F228EB">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Наименование </w:t>
            </w:r>
            <w:r w:rsidR="00F228EB">
              <w:rPr>
                <w:rFonts w:ascii="Times New Roman" w:hAnsi="Times New Roman" w:cs="Times New Roman"/>
                <w:b/>
                <w:sz w:val="24"/>
                <w:szCs w:val="24"/>
              </w:rPr>
              <w:t>о</w:t>
            </w:r>
            <w:r w:rsidRPr="00E0320A">
              <w:rPr>
                <w:rFonts w:ascii="Times New Roman" w:hAnsi="Times New Roman" w:cs="Times New Roman"/>
                <w:b/>
                <w:sz w:val="24"/>
                <w:szCs w:val="24"/>
              </w:rPr>
              <w:t>борудования</w:t>
            </w:r>
          </w:p>
        </w:tc>
        <w:tc>
          <w:tcPr>
            <w:tcW w:w="485"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Ед.</w:t>
            </w:r>
          </w:p>
          <w:p w14:paraId="4BF45BF6"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изм.</w:t>
            </w:r>
          </w:p>
        </w:tc>
        <w:tc>
          <w:tcPr>
            <w:tcW w:w="548"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Кол-во</w:t>
            </w:r>
          </w:p>
        </w:tc>
        <w:tc>
          <w:tcPr>
            <w:tcW w:w="897" w:type="pct"/>
            <w:tcBorders>
              <w:top w:val="single" w:sz="4" w:space="0" w:color="000000"/>
              <w:left w:val="single" w:sz="4" w:space="0" w:color="000000"/>
              <w:bottom w:val="single" w:sz="4" w:space="0" w:color="000000"/>
              <w:right w:val="single" w:sz="4" w:space="0" w:color="000000"/>
            </w:tcBorders>
            <w:vAlign w:val="center"/>
            <w:hideMark/>
          </w:tcPr>
          <w:p w14:paraId="4E49FA8D" w14:textId="2E4B1ADD" w:rsidR="001E670D" w:rsidRDefault="001E670D" w:rsidP="00222C88">
            <w:pPr>
              <w:jc w:val="center"/>
              <w:rPr>
                <w:rFonts w:ascii="Times New Roman" w:hAnsi="Times New Roman" w:cs="Times New Roman"/>
                <w:b/>
                <w:sz w:val="24"/>
                <w:szCs w:val="24"/>
              </w:rPr>
            </w:pPr>
            <w:r>
              <w:rPr>
                <w:rFonts w:ascii="Times New Roman" w:hAnsi="Times New Roman" w:cs="Times New Roman"/>
                <w:b/>
                <w:sz w:val="24"/>
                <w:szCs w:val="24"/>
              </w:rPr>
              <w:t xml:space="preserve">Цена за ед. </w:t>
            </w:r>
            <w:r w:rsidR="00F228EB">
              <w:rPr>
                <w:rFonts w:ascii="Times New Roman" w:hAnsi="Times New Roman" w:cs="Times New Roman"/>
                <w:b/>
                <w:sz w:val="24"/>
                <w:szCs w:val="24"/>
              </w:rPr>
              <w:t>о</w:t>
            </w:r>
            <w:r w:rsidR="002F1D40">
              <w:rPr>
                <w:rFonts w:ascii="Times New Roman" w:hAnsi="Times New Roman" w:cs="Times New Roman"/>
                <w:b/>
                <w:sz w:val="24"/>
                <w:szCs w:val="24"/>
              </w:rPr>
              <w:t>борудования</w:t>
            </w:r>
            <w:r>
              <w:rPr>
                <w:rFonts w:ascii="Times New Roman" w:hAnsi="Times New Roman" w:cs="Times New Roman"/>
                <w:b/>
                <w:sz w:val="24"/>
                <w:szCs w:val="24"/>
              </w:rPr>
              <w:t>, рублей</w:t>
            </w:r>
            <w:r w:rsidRPr="00E0320A">
              <w:rPr>
                <w:rFonts w:ascii="Times New Roman" w:hAnsi="Times New Roman" w:cs="Times New Roman"/>
                <w:b/>
                <w:sz w:val="24"/>
                <w:szCs w:val="24"/>
              </w:rPr>
              <w:t xml:space="preserve"> </w:t>
            </w:r>
          </w:p>
          <w:p w14:paraId="071DDCA7"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с НДС *</w:t>
            </w:r>
          </w:p>
        </w:tc>
        <w:tc>
          <w:tcPr>
            <w:tcW w:w="888" w:type="pct"/>
            <w:tcBorders>
              <w:top w:val="single" w:sz="4" w:space="0" w:color="000000"/>
              <w:left w:val="single" w:sz="4" w:space="0" w:color="000000"/>
              <w:bottom w:val="single" w:sz="4" w:space="0" w:color="000000"/>
              <w:right w:val="single" w:sz="4" w:space="0" w:color="000000"/>
            </w:tcBorders>
            <w:vAlign w:val="center"/>
            <w:hideMark/>
          </w:tcPr>
          <w:p w14:paraId="1FA69596" w14:textId="77777777" w:rsidR="001E670D" w:rsidRDefault="001E670D" w:rsidP="00222C88">
            <w:pPr>
              <w:jc w:val="center"/>
              <w:rPr>
                <w:rFonts w:ascii="Times New Roman" w:hAnsi="Times New Roman" w:cs="Times New Roman"/>
                <w:b/>
                <w:sz w:val="24"/>
                <w:szCs w:val="24"/>
              </w:rPr>
            </w:pPr>
            <w:r>
              <w:rPr>
                <w:rFonts w:ascii="Times New Roman" w:hAnsi="Times New Roman" w:cs="Times New Roman"/>
                <w:b/>
                <w:sz w:val="24"/>
                <w:szCs w:val="24"/>
              </w:rPr>
              <w:t>Цена всего, рублей</w:t>
            </w:r>
          </w:p>
          <w:p w14:paraId="54C567B1"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 с НДС*</w:t>
            </w:r>
          </w:p>
        </w:tc>
      </w:tr>
      <w:tr w:rsidR="001E670D" w:rsidRPr="00E0320A" w14:paraId="1733227E" w14:textId="77777777" w:rsidTr="00EE282E">
        <w:trPr>
          <w:trHeight w:val="410"/>
        </w:trPr>
        <w:tc>
          <w:tcPr>
            <w:tcW w:w="407" w:type="pct"/>
            <w:tcBorders>
              <w:top w:val="single" w:sz="4" w:space="0" w:color="000000"/>
              <w:left w:val="single" w:sz="4" w:space="0" w:color="000000"/>
              <w:bottom w:val="single" w:sz="4" w:space="0" w:color="000000"/>
              <w:right w:val="single" w:sz="4" w:space="0" w:color="000000"/>
            </w:tcBorders>
            <w:hideMark/>
          </w:tcPr>
          <w:p w14:paraId="79D92582" w14:textId="77777777" w:rsidR="001E670D" w:rsidRPr="00E0320A" w:rsidRDefault="001E670D" w:rsidP="00222C88">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1775" w:type="pct"/>
            <w:tcBorders>
              <w:top w:val="single" w:sz="4" w:space="0" w:color="000000"/>
              <w:left w:val="single" w:sz="4" w:space="0" w:color="000000"/>
              <w:bottom w:val="single" w:sz="4" w:space="0" w:color="000000"/>
              <w:right w:val="single" w:sz="4" w:space="0" w:color="000000"/>
            </w:tcBorders>
          </w:tcPr>
          <w:p w14:paraId="7D3F5EBC" w14:textId="77777777" w:rsidR="002F1D40" w:rsidRPr="00CF117E" w:rsidRDefault="002F1D40" w:rsidP="002F1D40">
            <w:pPr>
              <w:rPr>
                <w:rFonts w:ascii="Times New Roman" w:hAnsi="Times New Roman" w:cs="Times New Roman"/>
                <w:color w:val="000000"/>
                <w:sz w:val="24"/>
                <w:szCs w:val="24"/>
              </w:rPr>
            </w:pPr>
            <w:r w:rsidRPr="00CF117E">
              <w:rPr>
                <w:rFonts w:ascii="Times New Roman" w:hAnsi="Times New Roman" w:cs="Times New Roman"/>
                <w:color w:val="000000"/>
                <w:sz w:val="24"/>
                <w:szCs w:val="24"/>
              </w:rPr>
              <w:t>Токарно-винторезный станок</w:t>
            </w:r>
          </w:p>
          <w:p w14:paraId="03225B46" w14:textId="77777777" w:rsidR="002F1D40" w:rsidRDefault="002F1D40" w:rsidP="002F1D40">
            <w:pPr>
              <w:rPr>
                <w:rFonts w:ascii="Times New Roman" w:hAnsi="Times New Roman" w:cs="Times New Roman"/>
                <w:color w:val="000000"/>
                <w:sz w:val="22"/>
                <w:szCs w:val="22"/>
              </w:rPr>
            </w:pPr>
          </w:p>
          <w:p w14:paraId="5814321E" w14:textId="77777777" w:rsidR="002F1D40" w:rsidRPr="00295D28" w:rsidRDefault="002F1D40"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19D390C1" w14:textId="77777777" w:rsidR="002F1D40" w:rsidRDefault="002F1D40" w:rsidP="002F1D40">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марку, модель)</w:t>
            </w:r>
          </w:p>
          <w:p w14:paraId="6464FD26" w14:textId="77777777" w:rsidR="002F1D40" w:rsidRDefault="002F1D40" w:rsidP="002F1D40">
            <w:pPr>
              <w:rPr>
                <w:rFonts w:ascii="Times New Roman" w:hAnsi="Times New Roman" w:cs="Times New Roman"/>
                <w:color w:val="000000"/>
                <w:sz w:val="18"/>
                <w:szCs w:val="18"/>
              </w:rPr>
            </w:pPr>
          </w:p>
          <w:p w14:paraId="11508E1F" w14:textId="77777777" w:rsidR="002F1D40" w:rsidRPr="00295D28" w:rsidRDefault="002F1D40"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5A6903A4" w14:textId="77777777" w:rsidR="002F1D40" w:rsidRDefault="002F1D40" w:rsidP="002F1D40">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производителя)</w:t>
            </w:r>
          </w:p>
          <w:p w14:paraId="2E4BB8C8" w14:textId="02407118" w:rsidR="001E670D" w:rsidRPr="00421F1C" w:rsidRDefault="001E670D" w:rsidP="00222C88">
            <w:pPr>
              <w:ind w:left="-107"/>
              <w:rPr>
                <w:rFonts w:ascii="Times New Roman" w:eastAsia="Calibri" w:hAnsi="Times New Roman" w:cs="Times New Roman"/>
                <w:lang w:eastAsia="en-US"/>
              </w:rPr>
            </w:pPr>
          </w:p>
        </w:tc>
        <w:tc>
          <w:tcPr>
            <w:tcW w:w="485" w:type="pct"/>
            <w:tcBorders>
              <w:top w:val="single" w:sz="4" w:space="0" w:color="000000"/>
              <w:left w:val="single" w:sz="4" w:space="0" w:color="000000"/>
              <w:bottom w:val="single" w:sz="4" w:space="0" w:color="000000"/>
              <w:right w:val="single" w:sz="4" w:space="0" w:color="000000"/>
            </w:tcBorders>
            <w:hideMark/>
          </w:tcPr>
          <w:p w14:paraId="29FC966B" w14:textId="77777777" w:rsidR="001E670D" w:rsidRPr="00E0320A" w:rsidRDefault="001E670D" w:rsidP="00222C88">
            <w:pPr>
              <w:jc w:val="center"/>
              <w:rPr>
                <w:rFonts w:ascii="Times New Roman" w:hAnsi="Times New Roman" w:cs="Times New Roman"/>
                <w:sz w:val="24"/>
                <w:szCs w:val="24"/>
              </w:rPr>
            </w:pPr>
            <w:r w:rsidRPr="00E0320A">
              <w:rPr>
                <w:rFonts w:ascii="Times New Roman" w:hAnsi="Times New Roman" w:cs="Times New Roman"/>
                <w:sz w:val="24"/>
                <w:szCs w:val="24"/>
              </w:rPr>
              <w:t>шт.</w:t>
            </w:r>
          </w:p>
        </w:tc>
        <w:tc>
          <w:tcPr>
            <w:tcW w:w="548" w:type="pct"/>
            <w:tcBorders>
              <w:top w:val="single" w:sz="4" w:space="0" w:color="000000"/>
              <w:left w:val="single" w:sz="4" w:space="0" w:color="000000"/>
              <w:bottom w:val="single" w:sz="4" w:space="0" w:color="000000"/>
              <w:right w:val="single" w:sz="4" w:space="0" w:color="000000"/>
            </w:tcBorders>
            <w:hideMark/>
          </w:tcPr>
          <w:p w14:paraId="5A233E77" w14:textId="4939EFC3" w:rsidR="001E670D" w:rsidRPr="00E0320A" w:rsidRDefault="002F1D40" w:rsidP="00222C88">
            <w:pPr>
              <w:jc w:val="center"/>
              <w:rPr>
                <w:rFonts w:ascii="Times New Roman" w:hAnsi="Times New Roman" w:cs="Times New Roman"/>
                <w:sz w:val="24"/>
                <w:szCs w:val="24"/>
              </w:rPr>
            </w:pPr>
            <w:r>
              <w:rPr>
                <w:rFonts w:ascii="Times New Roman" w:hAnsi="Times New Roman" w:cs="Times New Roman"/>
                <w:sz w:val="24"/>
                <w:szCs w:val="24"/>
              </w:rPr>
              <w:t>1</w:t>
            </w:r>
          </w:p>
        </w:tc>
        <w:tc>
          <w:tcPr>
            <w:tcW w:w="897" w:type="pct"/>
            <w:tcBorders>
              <w:top w:val="single" w:sz="4" w:space="0" w:color="000000"/>
              <w:left w:val="single" w:sz="4" w:space="0" w:color="000000"/>
              <w:bottom w:val="single" w:sz="4" w:space="0" w:color="000000"/>
              <w:right w:val="single" w:sz="4" w:space="0" w:color="000000"/>
            </w:tcBorders>
          </w:tcPr>
          <w:p w14:paraId="152052E5" w14:textId="77777777" w:rsidR="001E670D" w:rsidRPr="00E0320A" w:rsidRDefault="001E670D" w:rsidP="00222C88">
            <w:pPr>
              <w:jc w:val="center"/>
              <w:rPr>
                <w:rFonts w:ascii="Times New Roman" w:hAnsi="Times New Roman" w:cs="Times New Roman"/>
                <w:sz w:val="24"/>
                <w:szCs w:val="24"/>
              </w:rPr>
            </w:pPr>
          </w:p>
        </w:tc>
        <w:tc>
          <w:tcPr>
            <w:tcW w:w="888" w:type="pct"/>
            <w:tcBorders>
              <w:top w:val="single" w:sz="4" w:space="0" w:color="000000"/>
              <w:left w:val="single" w:sz="4" w:space="0" w:color="000000"/>
              <w:bottom w:val="single" w:sz="4" w:space="0" w:color="000000"/>
              <w:right w:val="single" w:sz="4" w:space="0" w:color="000000"/>
            </w:tcBorders>
          </w:tcPr>
          <w:p w14:paraId="1418D1BE" w14:textId="77777777" w:rsidR="001E670D" w:rsidRPr="00E0320A" w:rsidRDefault="001E670D" w:rsidP="00222C88">
            <w:pPr>
              <w:jc w:val="center"/>
              <w:rPr>
                <w:rFonts w:ascii="Times New Roman" w:hAnsi="Times New Roman" w:cs="Times New Roman"/>
                <w:sz w:val="24"/>
                <w:szCs w:val="24"/>
              </w:rPr>
            </w:pPr>
          </w:p>
        </w:tc>
      </w:tr>
    </w:tbl>
    <w:p w14:paraId="1125C21E" w14:textId="77777777" w:rsidR="00E0320A"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1A72A2DD" w14:textId="77777777" w:rsidR="00910687" w:rsidRPr="00F51CFB" w:rsidRDefault="00910687"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579C18DC" w14:textId="77777777" w:rsidR="00910687"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6A8191CB" w14:textId="77777777" w:rsidR="00785A0E" w:rsidRPr="00F51CFB" w:rsidRDefault="00785A0E" w:rsidP="00910687">
      <w:pPr>
        <w:tabs>
          <w:tab w:val="num" w:pos="0"/>
        </w:tabs>
        <w:jc w:val="both"/>
        <w:rPr>
          <w:rFonts w:ascii="Times New Roman" w:hAnsi="Times New Roman" w:cs="Times New Roman"/>
        </w:rPr>
      </w:pP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1A1DEB75" w14:textId="3D632184" w:rsidR="002F1D40" w:rsidRDefault="00EA430B" w:rsidP="008709AE">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 xml:space="preserve">Срок </w:t>
      </w:r>
      <w:r w:rsidR="00744212">
        <w:rPr>
          <w:rFonts w:ascii="Times New Roman" w:hAnsi="Times New Roman" w:cs="Times New Roman"/>
          <w:b/>
          <w:sz w:val="24"/>
          <w:szCs w:val="24"/>
          <w:u w:val="single"/>
        </w:rPr>
        <w:t>и условия поставки</w:t>
      </w:r>
      <w:r w:rsidRPr="00F51CFB">
        <w:rPr>
          <w:rFonts w:ascii="Times New Roman" w:hAnsi="Times New Roman" w:cs="Times New Roman"/>
          <w:b/>
          <w:sz w:val="24"/>
          <w:szCs w:val="24"/>
        </w:rPr>
        <w:t xml:space="preserve">: </w:t>
      </w:r>
      <w:r w:rsidR="008709AE" w:rsidRPr="008709AE">
        <w:rPr>
          <w:rFonts w:ascii="Times New Roman" w:hAnsi="Times New Roman" w:cs="Times New Roman"/>
          <w:sz w:val="24"/>
          <w:szCs w:val="24"/>
        </w:rPr>
        <w:t xml:space="preserve">Общий срок поставки оборудования – </w:t>
      </w:r>
      <w:r w:rsidR="002F1D40">
        <w:rPr>
          <w:rFonts w:ascii="Times New Roman" w:hAnsi="Times New Roman" w:cs="Times New Roman"/>
          <w:sz w:val="24"/>
          <w:szCs w:val="24"/>
        </w:rPr>
        <w:t>_____________</w:t>
      </w:r>
      <w:r w:rsidR="008709AE" w:rsidRPr="008709AE">
        <w:rPr>
          <w:rFonts w:ascii="Times New Roman" w:hAnsi="Times New Roman" w:cs="Times New Roman"/>
          <w:sz w:val="24"/>
          <w:szCs w:val="24"/>
        </w:rPr>
        <w:t xml:space="preserve">календарных дней </w:t>
      </w:r>
    </w:p>
    <w:p w14:paraId="5E038B54" w14:textId="5F986A47" w:rsidR="002F1D40" w:rsidRPr="002F1D40" w:rsidRDefault="002F1D40" w:rsidP="008709AE">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200 (Двухсот) календарных дней)</w:t>
      </w:r>
    </w:p>
    <w:p w14:paraId="0099EF7B" w14:textId="08DE94EA" w:rsidR="008709AE" w:rsidRDefault="008709AE" w:rsidP="008709AE">
      <w:pPr>
        <w:tabs>
          <w:tab w:val="left" w:pos="0"/>
        </w:tabs>
        <w:snapToGrid w:val="0"/>
        <w:jc w:val="both"/>
        <w:rPr>
          <w:rFonts w:ascii="Times New Roman" w:hAnsi="Times New Roman" w:cs="Times New Roman"/>
          <w:sz w:val="24"/>
          <w:szCs w:val="24"/>
        </w:rPr>
      </w:pPr>
      <w:proofErr w:type="gramStart"/>
      <w:r w:rsidRPr="008709AE">
        <w:rPr>
          <w:rFonts w:ascii="Times New Roman" w:hAnsi="Times New Roman" w:cs="Times New Roman"/>
          <w:sz w:val="24"/>
          <w:szCs w:val="24"/>
        </w:rPr>
        <w:t>с</w:t>
      </w:r>
      <w:proofErr w:type="gramEnd"/>
      <w:r w:rsidRPr="008709AE">
        <w:rPr>
          <w:rFonts w:ascii="Times New Roman" w:hAnsi="Times New Roman" w:cs="Times New Roman"/>
          <w:sz w:val="24"/>
          <w:szCs w:val="24"/>
        </w:rPr>
        <w:t xml:space="preserve"> момента подписания Договора. </w:t>
      </w:r>
    </w:p>
    <w:p w14:paraId="59BC8E0A" w14:textId="75321ECD" w:rsidR="008709AE" w:rsidRPr="008709AE" w:rsidRDefault="008709AE" w:rsidP="008709AE">
      <w:pPr>
        <w:tabs>
          <w:tab w:val="left" w:pos="0"/>
        </w:tabs>
        <w:snapToGrid w:val="0"/>
        <w:jc w:val="both"/>
        <w:rPr>
          <w:rFonts w:ascii="Times New Roman" w:hAnsi="Times New Roman" w:cs="Times New Roman"/>
          <w:sz w:val="24"/>
          <w:szCs w:val="24"/>
        </w:rPr>
      </w:pPr>
      <w:r w:rsidRPr="008709AE">
        <w:rPr>
          <w:rFonts w:ascii="Times New Roman" w:hAnsi="Times New Roman" w:cs="Times New Roman"/>
          <w:sz w:val="24"/>
          <w:szCs w:val="24"/>
        </w:rPr>
        <w:t>В общий срок поставки входит:</w:t>
      </w:r>
    </w:p>
    <w:p w14:paraId="59D260D4" w14:textId="14B89D22" w:rsidR="00CF117E" w:rsidRDefault="008709AE" w:rsidP="008709AE">
      <w:pPr>
        <w:tabs>
          <w:tab w:val="left" w:pos="0"/>
        </w:tabs>
        <w:snapToGrid w:val="0"/>
        <w:jc w:val="both"/>
        <w:rPr>
          <w:rFonts w:ascii="Times New Roman" w:hAnsi="Times New Roman" w:cs="Times New Roman"/>
          <w:sz w:val="24"/>
          <w:szCs w:val="24"/>
        </w:rPr>
      </w:pPr>
      <w:r w:rsidRPr="008709AE">
        <w:rPr>
          <w:rFonts w:ascii="Times New Roman" w:hAnsi="Times New Roman" w:cs="Times New Roman"/>
          <w:sz w:val="24"/>
          <w:szCs w:val="24"/>
        </w:rPr>
        <w:t xml:space="preserve">Срок изготовления Оборудования – в течение </w:t>
      </w:r>
      <w:r w:rsidR="00CF117E">
        <w:rPr>
          <w:rFonts w:ascii="Times New Roman" w:hAnsi="Times New Roman" w:cs="Times New Roman"/>
          <w:sz w:val="24"/>
          <w:szCs w:val="24"/>
        </w:rPr>
        <w:t>__________</w:t>
      </w:r>
      <w:r w:rsidRPr="008709AE">
        <w:rPr>
          <w:rFonts w:ascii="Times New Roman" w:hAnsi="Times New Roman" w:cs="Times New Roman"/>
          <w:sz w:val="24"/>
          <w:szCs w:val="24"/>
        </w:rPr>
        <w:t xml:space="preserve">календарных дней с момента подписания </w:t>
      </w:r>
    </w:p>
    <w:p w14:paraId="0970E29E" w14:textId="3E0F886D" w:rsidR="00CF117E" w:rsidRDefault="00CF117E" w:rsidP="008709AE">
      <w:pPr>
        <w:tabs>
          <w:tab w:val="left" w:pos="0"/>
        </w:tabs>
        <w:snapToGrid w:val="0"/>
        <w:jc w:val="both"/>
        <w:rPr>
          <w:rFonts w:ascii="Times New Roman" w:hAnsi="Times New Roman" w:cs="Times New Roman"/>
          <w:sz w:val="24"/>
          <w:szCs w:val="24"/>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165 (Ста шестидесяти пяти) календарных дней)</w:t>
      </w:r>
    </w:p>
    <w:p w14:paraId="31A20367" w14:textId="76D99867" w:rsidR="008709AE" w:rsidRPr="008709AE" w:rsidRDefault="008709AE" w:rsidP="008709AE">
      <w:pPr>
        <w:tabs>
          <w:tab w:val="left" w:pos="0"/>
        </w:tabs>
        <w:snapToGrid w:val="0"/>
        <w:jc w:val="both"/>
        <w:rPr>
          <w:rFonts w:ascii="Times New Roman" w:hAnsi="Times New Roman" w:cs="Times New Roman"/>
          <w:sz w:val="24"/>
          <w:szCs w:val="24"/>
        </w:rPr>
      </w:pPr>
      <w:r w:rsidRPr="008709AE">
        <w:rPr>
          <w:rFonts w:ascii="Times New Roman" w:hAnsi="Times New Roman" w:cs="Times New Roman"/>
          <w:sz w:val="24"/>
          <w:szCs w:val="24"/>
        </w:rPr>
        <w:t>Договора.</w:t>
      </w:r>
    </w:p>
    <w:p w14:paraId="7C88A405" w14:textId="77777777" w:rsidR="00CF117E" w:rsidRDefault="008709AE" w:rsidP="008709AE">
      <w:pPr>
        <w:tabs>
          <w:tab w:val="left" w:pos="0"/>
        </w:tabs>
        <w:snapToGrid w:val="0"/>
        <w:jc w:val="both"/>
        <w:rPr>
          <w:rFonts w:ascii="Times New Roman" w:hAnsi="Times New Roman" w:cs="Times New Roman"/>
          <w:sz w:val="24"/>
          <w:szCs w:val="24"/>
        </w:rPr>
      </w:pPr>
      <w:r w:rsidRPr="008709AE">
        <w:rPr>
          <w:rFonts w:ascii="Times New Roman" w:hAnsi="Times New Roman" w:cs="Times New Roman"/>
          <w:sz w:val="24"/>
          <w:szCs w:val="24"/>
        </w:rPr>
        <w:t>Срок доставк</w:t>
      </w:r>
      <w:r>
        <w:rPr>
          <w:rFonts w:ascii="Times New Roman" w:hAnsi="Times New Roman" w:cs="Times New Roman"/>
          <w:sz w:val="24"/>
          <w:szCs w:val="24"/>
        </w:rPr>
        <w:t xml:space="preserve">и Оборудования – в течение </w:t>
      </w:r>
      <w:r w:rsidR="00CF117E">
        <w:rPr>
          <w:rFonts w:ascii="Times New Roman" w:hAnsi="Times New Roman" w:cs="Times New Roman"/>
          <w:sz w:val="24"/>
          <w:szCs w:val="24"/>
        </w:rPr>
        <w:t>______________</w:t>
      </w:r>
      <w:r w:rsidRPr="008709AE">
        <w:rPr>
          <w:rFonts w:ascii="Times New Roman" w:hAnsi="Times New Roman" w:cs="Times New Roman"/>
          <w:sz w:val="24"/>
          <w:szCs w:val="24"/>
        </w:rPr>
        <w:t xml:space="preserve"> календарных дней с момента изготовления</w:t>
      </w:r>
      <w:r w:rsidR="00CF117E">
        <w:rPr>
          <w:rFonts w:ascii="Times New Roman" w:hAnsi="Times New Roman" w:cs="Times New Roman"/>
          <w:sz w:val="24"/>
          <w:szCs w:val="24"/>
        </w:rPr>
        <w:t xml:space="preserve"> </w:t>
      </w:r>
    </w:p>
    <w:p w14:paraId="7C4B282F" w14:textId="35A59FEE" w:rsidR="00CF117E" w:rsidRDefault="00CF117E" w:rsidP="008709AE">
      <w:pPr>
        <w:tabs>
          <w:tab w:val="left" w:pos="0"/>
        </w:tabs>
        <w:snapToGrid w:val="0"/>
        <w:jc w:val="both"/>
        <w:rPr>
          <w:rFonts w:ascii="Times New Roman" w:hAnsi="Times New Roman" w:cs="Times New Roman"/>
          <w:sz w:val="24"/>
          <w:szCs w:val="24"/>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15 (Пятнадцати) календарных дней)</w:t>
      </w:r>
    </w:p>
    <w:p w14:paraId="2F69643B" w14:textId="2109493B" w:rsidR="008709AE" w:rsidRDefault="00CF117E" w:rsidP="008709AE">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Оборудования</w:t>
      </w:r>
      <w:r w:rsidR="00980EBC">
        <w:rPr>
          <w:rFonts w:ascii="Times New Roman" w:hAnsi="Times New Roman" w:cs="Times New Roman"/>
          <w:sz w:val="24"/>
          <w:szCs w:val="24"/>
        </w:rPr>
        <w:t>.</w:t>
      </w:r>
    </w:p>
    <w:p w14:paraId="68915BE3" w14:textId="77777777" w:rsidR="00CF117E" w:rsidRPr="00980EBC" w:rsidRDefault="00CF117E" w:rsidP="008709AE">
      <w:pPr>
        <w:tabs>
          <w:tab w:val="left" w:pos="0"/>
        </w:tabs>
        <w:snapToGrid w:val="0"/>
        <w:jc w:val="both"/>
        <w:rPr>
          <w:rFonts w:ascii="Times New Roman" w:hAnsi="Times New Roman" w:cs="Times New Roman"/>
          <w:sz w:val="24"/>
          <w:szCs w:val="24"/>
        </w:rPr>
      </w:pPr>
    </w:p>
    <w:p w14:paraId="7D512F42" w14:textId="584B9F7F" w:rsidR="00CF117E" w:rsidRDefault="008709AE" w:rsidP="008709AE">
      <w:pPr>
        <w:tabs>
          <w:tab w:val="left" w:pos="0"/>
        </w:tabs>
        <w:snapToGrid w:val="0"/>
        <w:jc w:val="both"/>
        <w:rPr>
          <w:rFonts w:ascii="Times New Roman" w:hAnsi="Times New Roman" w:cs="Times New Roman"/>
          <w:sz w:val="24"/>
          <w:szCs w:val="24"/>
        </w:rPr>
      </w:pPr>
      <w:r w:rsidRPr="008709AE">
        <w:rPr>
          <w:rFonts w:ascii="Times New Roman" w:hAnsi="Times New Roman" w:cs="Times New Roman"/>
          <w:sz w:val="24"/>
          <w:szCs w:val="24"/>
        </w:rPr>
        <w:t>Срок приемки по компл</w:t>
      </w:r>
      <w:r w:rsidR="006C3D93">
        <w:rPr>
          <w:rFonts w:ascii="Times New Roman" w:hAnsi="Times New Roman" w:cs="Times New Roman"/>
          <w:sz w:val="24"/>
          <w:szCs w:val="24"/>
        </w:rPr>
        <w:t xml:space="preserve">ектности Оборудования, срок </w:t>
      </w:r>
      <w:r w:rsidRPr="008709AE">
        <w:rPr>
          <w:rFonts w:ascii="Times New Roman" w:hAnsi="Times New Roman" w:cs="Times New Roman"/>
          <w:sz w:val="24"/>
          <w:szCs w:val="24"/>
        </w:rPr>
        <w:t xml:space="preserve">монтажа Оборудования, проведения пусконаладочных работ на территории </w:t>
      </w:r>
      <w:r w:rsidR="00613A98">
        <w:rPr>
          <w:rFonts w:ascii="Times New Roman" w:hAnsi="Times New Roman" w:cs="Times New Roman"/>
          <w:sz w:val="24"/>
          <w:szCs w:val="24"/>
        </w:rPr>
        <w:t>Покупателя</w:t>
      </w:r>
      <w:r>
        <w:rPr>
          <w:rFonts w:ascii="Times New Roman" w:hAnsi="Times New Roman" w:cs="Times New Roman"/>
          <w:sz w:val="24"/>
          <w:szCs w:val="24"/>
        </w:rPr>
        <w:t xml:space="preserve"> – в течение </w:t>
      </w:r>
      <w:r w:rsidR="00CF117E">
        <w:rPr>
          <w:rFonts w:ascii="Times New Roman" w:hAnsi="Times New Roman" w:cs="Times New Roman"/>
          <w:sz w:val="24"/>
          <w:szCs w:val="24"/>
        </w:rPr>
        <w:t>___________</w:t>
      </w:r>
      <w:r w:rsidR="00613A98">
        <w:rPr>
          <w:rFonts w:ascii="Times New Roman" w:hAnsi="Times New Roman" w:cs="Times New Roman"/>
          <w:sz w:val="24"/>
          <w:szCs w:val="24"/>
        </w:rPr>
        <w:t>__</w:t>
      </w:r>
      <w:r w:rsidR="00CF117E">
        <w:rPr>
          <w:rFonts w:ascii="Times New Roman" w:hAnsi="Times New Roman" w:cs="Times New Roman"/>
          <w:sz w:val="24"/>
          <w:szCs w:val="24"/>
        </w:rPr>
        <w:t>_</w:t>
      </w:r>
      <w:r w:rsidRPr="008709AE">
        <w:rPr>
          <w:rFonts w:ascii="Times New Roman" w:hAnsi="Times New Roman" w:cs="Times New Roman"/>
          <w:sz w:val="24"/>
          <w:szCs w:val="24"/>
        </w:rPr>
        <w:t xml:space="preserve"> календарных дней с</w:t>
      </w:r>
    </w:p>
    <w:p w14:paraId="3DECAE9D" w14:textId="517CC950" w:rsidR="00CF117E" w:rsidRDefault="00CF117E" w:rsidP="008709AE">
      <w:pPr>
        <w:tabs>
          <w:tab w:val="left" w:pos="0"/>
        </w:tabs>
        <w:snapToGrid w:val="0"/>
        <w:jc w:val="both"/>
        <w:rPr>
          <w:rFonts w:ascii="Times New Roman" w:hAnsi="Times New Roman" w:cs="Times New Roman"/>
          <w:sz w:val="24"/>
          <w:szCs w:val="24"/>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20 (Двадцати) календарных дней)</w:t>
      </w:r>
    </w:p>
    <w:p w14:paraId="62C30BE5" w14:textId="70DEE376" w:rsidR="002B2BCD" w:rsidRPr="00F51CFB" w:rsidRDefault="008709AE" w:rsidP="008709AE">
      <w:pPr>
        <w:tabs>
          <w:tab w:val="left" w:pos="0"/>
        </w:tabs>
        <w:snapToGrid w:val="0"/>
        <w:jc w:val="both"/>
        <w:rPr>
          <w:rFonts w:ascii="Times New Roman" w:hAnsi="Times New Roman" w:cs="Times New Roman"/>
          <w:sz w:val="24"/>
          <w:szCs w:val="24"/>
        </w:rPr>
      </w:pPr>
      <w:proofErr w:type="gramStart"/>
      <w:r w:rsidRPr="00AE286D">
        <w:rPr>
          <w:rFonts w:ascii="Times New Roman" w:hAnsi="Times New Roman" w:cs="Times New Roman"/>
          <w:sz w:val="24"/>
          <w:szCs w:val="24"/>
        </w:rPr>
        <w:t>момента</w:t>
      </w:r>
      <w:proofErr w:type="gramEnd"/>
      <w:r w:rsidRPr="00AE286D">
        <w:rPr>
          <w:rFonts w:ascii="Times New Roman" w:hAnsi="Times New Roman" w:cs="Times New Roman"/>
          <w:sz w:val="24"/>
          <w:szCs w:val="24"/>
        </w:rPr>
        <w:t xml:space="preserve"> </w:t>
      </w:r>
      <w:r w:rsidR="00EE282E">
        <w:rPr>
          <w:rFonts w:ascii="Times New Roman" w:hAnsi="Times New Roman" w:cs="Times New Roman"/>
          <w:sz w:val="24"/>
          <w:szCs w:val="24"/>
        </w:rPr>
        <w:t>доставки</w:t>
      </w:r>
      <w:r w:rsidR="00CF117E">
        <w:rPr>
          <w:rFonts w:ascii="Times New Roman" w:hAnsi="Times New Roman" w:cs="Times New Roman"/>
          <w:sz w:val="24"/>
          <w:szCs w:val="24"/>
        </w:rPr>
        <w:t xml:space="preserve"> Оборудования на склад </w:t>
      </w:r>
      <w:r w:rsidR="00613A98">
        <w:rPr>
          <w:rFonts w:ascii="Times New Roman" w:hAnsi="Times New Roman" w:cs="Times New Roman"/>
          <w:sz w:val="24"/>
          <w:szCs w:val="24"/>
        </w:rPr>
        <w:t>Покупателя</w:t>
      </w:r>
      <w:r w:rsidR="00CF117E">
        <w:rPr>
          <w:rFonts w:ascii="Times New Roman" w:hAnsi="Times New Roman" w:cs="Times New Roman"/>
          <w:sz w:val="24"/>
          <w:szCs w:val="24"/>
        </w:rPr>
        <w:t>.</w:t>
      </w:r>
    </w:p>
    <w:p w14:paraId="6FAC48F9" w14:textId="77777777" w:rsidR="002B2BCD" w:rsidRPr="00F51CFB" w:rsidRDefault="002B2BCD" w:rsidP="009F28E8">
      <w:pPr>
        <w:tabs>
          <w:tab w:val="left" w:pos="0"/>
        </w:tabs>
        <w:snapToGrid w:val="0"/>
        <w:jc w:val="both"/>
        <w:rPr>
          <w:rFonts w:ascii="Times New Roman" w:hAnsi="Times New Roman" w:cs="Times New Roman"/>
          <w:sz w:val="24"/>
          <w:szCs w:val="24"/>
        </w:rPr>
      </w:pPr>
    </w:p>
    <w:p w14:paraId="5D0D2DF8" w14:textId="4E0E5ECB" w:rsidR="009F28E8" w:rsidRPr="00F51CFB" w:rsidRDefault="009F28E8" w:rsidP="009F28E8">
      <w:pPr>
        <w:tabs>
          <w:tab w:val="left" w:pos="0"/>
        </w:tabs>
        <w:snapToGrid w:val="0"/>
        <w:jc w:val="both"/>
        <w:rPr>
          <w:rFonts w:ascii="Times New Roman" w:hAnsi="Times New Roman" w:cs="Times New Roman"/>
          <w:sz w:val="24"/>
          <w:szCs w:val="24"/>
        </w:rPr>
      </w:pPr>
      <w:r w:rsidRPr="00F51CFB">
        <w:rPr>
          <w:rFonts w:ascii="Times New Roman" w:hAnsi="Times New Roman" w:cs="Times New Roman"/>
          <w:sz w:val="24"/>
          <w:szCs w:val="24"/>
        </w:rPr>
        <w:t>Доставка Товара осуществляется силами и средствами</w:t>
      </w:r>
      <w:r w:rsidR="00512167" w:rsidRPr="00F51CFB">
        <w:rPr>
          <w:rFonts w:ascii="Times New Roman" w:hAnsi="Times New Roman" w:cs="Times New Roman"/>
          <w:sz w:val="24"/>
          <w:szCs w:val="24"/>
        </w:rPr>
        <w:t xml:space="preserve"> Поставщика до склада </w:t>
      </w:r>
      <w:r w:rsidR="00CF0371">
        <w:rPr>
          <w:rFonts w:ascii="Times New Roman" w:hAnsi="Times New Roman" w:cs="Times New Roman"/>
          <w:sz w:val="24"/>
          <w:szCs w:val="24"/>
        </w:rPr>
        <w:t>Покупателя</w:t>
      </w:r>
      <w:r w:rsidR="00512167" w:rsidRPr="00F51CFB">
        <w:rPr>
          <w:rFonts w:ascii="Times New Roman" w:hAnsi="Times New Roman" w:cs="Times New Roman"/>
          <w:sz w:val="24"/>
        </w:rPr>
        <w:t xml:space="preserve">, </w:t>
      </w:r>
      <w:r w:rsidR="00EE282E">
        <w:rPr>
          <w:rFonts w:ascii="Times New Roman" w:hAnsi="Times New Roman" w:cs="Times New Roman"/>
          <w:sz w:val="24"/>
        </w:rPr>
        <w:t>находящегося</w:t>
      </w:r>
      <w:r w:rsidR="00512167" w:rsidRPr="00F51CFB">
        <w:rPr>
          <w:rFonts w:ascii="Times New Roman" w:hAnsi="Times New Roman" w:cs="Times New Roman"/>
          <w:sz w:val="24"/>
        </w:rPr>
        <w:t xml:space="preserve"> по адресу: 424003, </w:t>
      </w:r>
      <w:r w:rsidR="00E01735">
        <w:rPr>
          <w:rFonts w:ascii="Times New Roman" w:hAnsi="Times New Roman" w:cs="Times New Roman"/>
          <w:sz w:val="24"/>
        </w:rPr>
        <w:t>Республика Марий Эл</w:t>
      </w:r>
      <w:r w:rsidR="00512167" w:rsidRPr="00F51CFB">
        <w:rPr>
          <w:rFonts w:ascii="Times New Roman" w:hAnsi="Times New Roman" w:cs="Times New Roman"/>
          <w:sz w:val="24"/>
        </w:rPr>
        <w:t>, г. Йошкар-Ола, ул. Суворова, д. 26.</w:t>
      </w:r>
    </w:p>
    <w:p w14:paraId="1E7BF758" w14:textId="77777777" w:rsidR="00EA430B" w:rsidRPr="00F51CFB" w:rsidRDefault="00EA430B" w:rsidP="00EA430B">
      <w:pPr>
        <w:tabs>
          <w:tab w:val="left" w:pos="0"/>
        </w:tabs>
        <w:snapToGrid w:val="0"/>
        <w:jc w:val="both"/>
        <w:rPr>
          <w:rFonts w:ascii="Times New Roman" w:hAnsi="Times New Roman" w:cs="Times New Roman"/>
          <w:b/>
          <w:sz w:val="24"/>
          <w:szCs w:val="24"/>
          <w:u w:val="single"/>
        </w:rPr>
      </w:pPr>
    </w:p>
    <w:p w14:paraId="14CCB00E" w14:textId="2DB59B84" w:rsidR="00EA430B" w:rsidRDefault="00EA430B" w:rsidP="00EA430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lastRenderedPageBreak/>
        <w:t>Условия оплаты</w:t>
      </w:r>
      <w:r w:rsidR="00563450" w:rsidRPr="00F51CFB">
        <w:rPr>
          <w:rStyle w:val="afc"/>
          <w:rFonts w:ascii="Times New Roman" w:hAnsi="Times New Roman" w:cs="Times New Roman"/>
          <w:b/>
          <w:sz w:val="24"/>
          <w:szCs w:val="24"/>
          <w:u w:val="single"/>
        </w:rPr>
        <w:footnoteReference w:id="2"/>
      </w:r>
      <w:r w:rsidRPr="00F51CFB">
        <w:rPr>
          <w:rFonts w:ascii="Times New Roman" w:hAnsi="Times New Roman" w:cs="Times New Roman"/>
          <w:b/>
          <w:sz w:val="24"/>
          <w:szCs w:val="24"/>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EE282E">
        <w:rPr>
          <w:rFonts w:ascii="Times New Roman" w:hAnsi="Times New Roman" w:cs="Times New Roman"/>
          <w:sz w:val="24"/>
          <w:szCs w:val="24"/>
        </w:rPr>
        <w:t>от цены</w:t>
      </w:r>
      <w:r w:rsidR="003A346F" w:rsidRPr="003A346F">
        <w:rPr>
          <w:rFonts w:ascii="Times New Roman" w:hAnsi="Times New Roman" w:cs="Times New Roman"/>
          <w:sz w:val="24"/>
          <w:szCs w:val="24"/>
        </w:rPr>
        <w:t xml:space="preserve"> Оборудовани</w:t>
      </w:r>
      <w:r w:rsidR="00EE282E">
        <w:rPr>
          <w:rFonts w:ascii="Times New Roman" w:hAnsi="Times New Roman" w:cs="Times New Roman"/>
          <w:sz w:val="24"/>
          <w:szCs w:val="24"/>
        </w:rPr>
        <w:t>я</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6D2C8F">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1E2D0E9F" w14:textId="77777777" w:rsidR="00744212" w:rsidRDefault="00744212" w:rsidP="00EA430B">
      <w:pPr>
        <w:tabs>
          <w:tab w:val="left" w:pos="0"/>
        </w:tabs>
        <w:snapToGrid w:val="0"/>
        <w:jc w:val="both"/>
        <w:rPr>
          <w:rFonts w:ascii="Times New Roman" w:hAnsi="Times New Roman" w:cs="Times New Roman"/>
          <w:sz w:val="24"/>
          <w:szCs w:val="24"/>
        </w:rPr>
      </w:pPr>
    </w:p>
    <w:p w14:paraId="17CB6396" w14:textId="45C83C14" w:rsidR="00744212" w:rsidRPr="00BD5AF6" w:rsidRDefault="00744212" w:rsidP="00BD5AF6">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84597B">
        <w:rPr>
          <w:rFonts w:ascii="Times New Roman" w:eastAsia="Calibri" w:hAnsi="Times New Roman" w:cs="Times New Roman"/>
          <w:sz w:val="24"/>
          <w:szCs w:val="24"/>
          <w:lang w:eastAsia="en-US"/>
        </w:rPr>
        <w:t xml:space="preserve">составляет _____ месяцев </w:t>
      </w:r>
      <w:r w:rsidRPr="00BD5AF6">
        <w:rPr>
          <w:rFonts w:ascii="Times New Roman" w:eastAsia="Calibri" w:hAnsi="Times New Roman" w:cs="Times New Roman"/>
          <w:sz w:val="24"/>
          <w:szCs w:val="24"/>
          <w:lang w:eastAsia="en-US"/>
        </w:rPr>
        <w:t>со дня подписания</w:t>
      </w:r>
      <w:r w:rsidR="00BD5AF6" w:rsidRPr="00BD5AF6">
        <w:rPr>
          <w:rFonts w:ascii="Times New Roman" w:eastAsia="Calibri" w:hAnsi="Times New Roman" w:cs="Times New Roman"/>
          <w:sz w:val="24"/>
          <w:szCs w:val="24"/>
          <w:lang w:eastAsia="en-US"/>
        </w:rPr>
        <w:t xml:space="preserve"> сторонами</w:t>
      </w:r>
      <w:r w:rsidR="00BD5AF6">
        <w:rPr>
          <w:rFonts w:ascii="Times New Roman" w:eastAsia="Calibri" w:hAnsi="Times New Roman" w:cs="Times New Roman"/>
          <w:sz w:val="24"/>
          <w:szCs w:val="24"/>
          <w:lang w:eastAsia="en-US"/>
        </w:rPr>
        <w:t xml:space="preserve"> </w:t>
      </w:r>
      <w:r w:rsidR="006D2C8F">
        <w:rPr>
          <w:rFonts w:ascii="Times New Roman" w:eastAsia="Calibri" w:hAnsi="Times New Roman" w:cs="Times New Roman"/>
          <w:sz w:val="24"/>
          <w:szCs w:val="24"/>
          <w:lang w:eastAsia="en-US"/>
        </w:rPr>
        <w:t>А</w:t>
      </w:r>
      <w:r w:rsidR="00BD5AF6" w:rsidRPr="00BD5AF6">
        <w:rPr>
          <w:rFonts w:ascii="Times New Roman" w:eastAsia="Calibri" w:hAnsi="Times New Roman" w:cs="Times New Roman"/>
          <w:sz w:val="24"/>
          <w:szCs w:val="24"/>
          <w:lang w:eastAsia="en-US"/>
        </w:rPr>
        <w:t>кта</w:t>
      </w:r>
    </w:p>
    <w:p w14:paraId="70B81CF3" w14:textId="24F24B24" w:rsidR="00744212" w:rsidRPr="00BD5AF6" w:rsidRDefault="00744212" w:rsidP="00BD5AF6">
      <w:pPr>
        <w:tabs>
          <w:tab w:val="num" w:pos="0"/>
          <w:tab w:val="left" w:pos="5103"/>
        </w:tabs>
        <w:jc w:val="both"/>
        <w:rPr>
          <w:rFonts w:ascii="Times New Roman" w:hAnsi="Times New Roman" w:cs="Times New Roman"/>
          <w:sz w:val="24"/>
          <w:szCs w:val="24"/>
          <w:vertAlign w:val="superscript"/>
        </w:rPr>
      </w:pPr>
      <w:r w:rsidRPr="00BD5AF6">
        <w:rPr>
          <w:rFonts w:ascii="Times New Roman" w:hAnsi="Times New Roman" w:cs="Times New Roman"/>
          <w:sz w:val="24"/>
          <w:szCs w:val="24"/>
          <w:vertAlign w:val="superscript"/>
        </w:rPr>
        <w:t xml:space="preserve">                                                                                         </w:t>
      </w:r>
      <w:r w:rsidR="00BD5AF6">
        <w:rPr>
          <w:rFonts w:ascii="Times New Roman" w:hAnsi="Times New Roman" w:cs="Times New Roman"/>
          <w:sz w:val="24"/>
          <w:szCs w:val="24"/>
          <w:vertAlign w:val="superscript"/>
        </w:rPr>
        <w:t xml:space="preserve">                              </w:t>
      </w:r>
      <w:r w:rsidR="00BD5AF6" w:rsidRPr="00BD5AF6">
        <w:rPr>
          <w:rFonts w:ascii="Times New Roman" w:hAnsi="Times New Roman" w:cs="Times New Roman"/>
          <w:sz w:val="24"/>
          <w:szCs w:val="24"/>
          <w:vertAlign w:val="superscript"/>
        </w:rPr>
        <w:t xml:space="preserve"> (</w:t>
      </w:r>
      <w:proofErr w:type="gramStart"/>
      <w:r w:rsidR="00BD5AF6" w:rsidRPr="00BD5AF6">
        <w:rPr>
          <w:rFonts w:ascii="Times New Roman" w:hAnsi="Times New Roman" w:cs="Times New Roman"/>
          <w:sz w:val="24"/>
          <w:szCs w:val="24"/>
          <w:vertAlign w:val="superscript"/>
        </w:rPr>
        <w:t>указать</w:t>
      </w:r>
      <w:proofErr w:type="gramEnd"/>
      <w:r w:rsidR="00BD5AF6" w:rsidRPr="00BD5AF6">
        <w:rPr>
          <w:rFonts w:ascii="Times New Roman" w:hAnsi="Times New Roman" w:cs="Times New Roman"/>
          <w:sz w:val="24"/>
          <w:szCs w:val="24"/>
          <w:vertAlign w:val="superscript"/>
        </w:rPr>
        <w:t xml:space="preserve"> срок</w:t>
      </w:r>
      <w:r w:rsidR="00E01735">
        <w:rPr>
          <w:rFonts w:ascii="Times New Roman" w:hAnsi="Times New Roman" w:cs="Times New Roman"/>
          <w:sz w:val="24"/>
          <w:szCs w:val="24"/>
          <w:vertAlign w:val="superscript"/>
        </w:rPr>
        <w:t>, но</w:t>
      </w:r>
      <w:r w:rsidR="00BD5AF6" w:rsidRPr="00BD5AF6">
        <w:rPr>
          <w:rFonts w:ascii="Times New Roman" w:hAnsi="Times New Roman" w:cs="Times New Roman"/>
          <w:sz w:val="24"/>
          <w:szCs w:val="24"/>
          <w:vertAlign w:val="superscript"/>
        </w:rPr>
        <w:t xml:space="preserve"> не менее </w:t>
      </w:r>
      <w:r w:rsidR="00E01735">
        <w:rPr>
          <w:rFonts w:ascii="Times New Roman" w:hAnsi="Times New Roman" w:cs="Times New Roman"/>
          <w:sz w:val="24"/>
          <w:szCs w:val="24"/>
          <w:vertAlign w:val="superscript"/>
        </w:rPr>
        <w:t>24 (Двадцати четырех)</w:t>
      </w:r>
      <w:r w:rsidRPr="00BD5AF6">
        <w:rPr>
          <w:rFonts w:ascii="Times New Roman" w:hAnsi="Times New Roman" w:cs="Times New Roman"/>
          <w:sz w:val="24"/>
          <w:szCs w:val="24"/>
          <w:vertAlign w:val="superscript"/>
        </w:rPr>
        <w:t xml:space="preserve"> месяцев)</w:t>
      </w:r>
    </w:p>
    <w:p w14:paraId="623B7D9A" w14:textId="2D090394" w:rsidR="00744212" w:rsidRPr="00F51CFB" w:rsidRDefault="00744212" w:rsidP="00BD5AF6">
      <w:pPr>
        <w:contextualSpacing/>
        <w:jc w:val="both"/>
        <w:rPr>
          <w:rFonts w:ascii="Times New Roman" w:eastAsia="Calibri" w:hAnsi="Times New Roman" w:cs="Times New Roman"/>
          <w:snapToGrid w:val="0"/>
          <w:sz w:val="24"/>
          <w:szCs w:val="24"/>
          <w:u w:val="single"/>
          <w:lang w:eastAsia="en-US"/>
        </w:rPr>
      </w:pPr>
      <w:r w:rsidRPr="00BD5AF6">
        <w:rPr>
          <w:rFonts w:ascii="Times New Roman" w:eastAsia="Calibri" w:hAnsi="Times New Roman" w:cs="Times New Roman"/>
          <w:sz w:val="24"/>
          <w:szCs w:val="24"/>
          <w:lang w:eastAsia="en-US"/>
        </w:rPr>
        <w:t>ввода в эксплуатацию.</w:t>
      </w:r>
      <w:r w:rsidR="00BD5AF6">
        <w:t xml:space="preserve"> </w:t>
      </w:r>
      <w:r w:rsidR="00BD5AF6" w:rsidRPr="00BD5AF6">
        <w:rPr>
          <w:rFonts w:ascii="Times New Roman" w:eastAsia="Calibri" w:hAnsi="Times New Roman" w:cs="Times New Roman"/>
          <w:sz w:val="24"/>
          <w:szCs w:val="24"/>
          <w:lang w:eastAsia="en-US"/>
        </w:rPr>
        <w:t>Гарантийный срок продлевается на время гарантийного ремонта</w:t>
      </w:r>
      <w:r w:rsidR="00BD5AF6">
        <w:rPr>
          <w:rFonts w:ascii="Times New Roman" w:eastAsia="Calibri" w:hAnsi="Times New Roman" w:cs="Times New Roman"/>
          <w:sz w:val="24"/>
          <w:szCs w:val="24"/>
          <w:lang w:eastAsia="en-US"/>
        </w:rPr>
        <w:t>.</w:t>
      </w:r>
    </w:p>
    <w:p w14:paraId="1F4E695E" w14:textId="77777777" w:rsidR="00744212" w:rsidRPr="00F51CFB" w:rsidRDefault="00744212" w:rsidP="00744212">
      <w:pPr>
        <w:contextualSpacing/>
        <w:jc w:val="both"/>
        <w:rPr>
          <w:rFonts w:ascii="Times New Roman" w:hAnsi="Times New Roman" w:cs="Times New Roman"/>
          <w:sz w:val="24"/>
          <w:szCs w:val="24"/>
          <w:u w:val="single"/>
        </w:rPr>
      </w:pPr>
    </w:p>
    <w:p w14:paraId="4F94BAB4" w14:textId="77777777" w:rsidR="00744212" w:rsidRDefault="00744212" w:rsidP="00EA430B">
      <w:pPr>
        <w:tabs>
          <w:tab w:val="left" w:pos="0"/>
        </w:tabs>
        <w:snapToGrid w:val="0"/>
        <w:jc w:val="both"/>
        <w:rPr>
          <w:rFonts w:ascii="Times New Roman" w:eastAsia="Calibri" w:hAnsi="Times New Roman" w:cs="Times New Roman"/>
          <w:sz w:val="24"/>
          <w:szCs w:val="24"/>
          <w:lang w:eastAsia="en-US"/>
        </w:rPr>
      </w:pP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6BAC6E4" w14:textId="20C87EE0" w:rsidR="005043E5" w:rsidRPr="003D5264" w:rsidRDefault="00161ECB" w:rsidP="003D5264">
      <w:pPr>
        <w:pStyle w:val="1"/>
        <w:rPr>
          <w:rFonts w:ascii="Times New Roman" w:hAnsi="Times New Roman" w:cs="Times New Roman"/>
          <w:sz w:val="24"/>
          <w:szCs w:val="24"/>
        </w:rPr>
      </w:pPr>
      <w:r>
        <w:br w:type="page"/>
      </w:r>
      <w:bookmarkStart w:id="24" w:name="_Toc162942631"/>
      <w:r w:rsidR="00324F62"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6294263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62942633"/>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645C0394"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E01735">
        <w:rPr>
          <w:rFonts w:ascii="Times New Roman" w:hAnsi="Times New Roman" w:cs="Times New Roman"/>
          <w:b/>
          <w:sz w:val="24"/>
          <w:szCs w:val="24"/>
        </w:rPr>
        <w:t>токарно-винторезного станка</w:t>
      </w:r>
      <w:r w:rsidR="00B968D7" w:rsidRPr="00B968D7">
        <w:rPr>
          <w:rFonts w:ascii="Times New Roman" w:hAnsi="Times New Roman" w:cs="Times New Roman"/>
          <w:b/>
          <w:sz w:val="22"/>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330CB470" w14:textId="77777777" w:rsidR="00FA3D4F" w:rsidRPr="004737A8" w:rsidRDefault="00FA3D4F" w:rsidP="00FA3D4F">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09730AA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1D6C539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5FD017D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4D300F63" w14:textId="77777777" w:rsidR="00FA3D4F" w:rsidRPr="004737A8" w:rsidRDefault="00FA3D4F" w:rsidP="00FA3D4F">
      <w:pPr>
        <w:snapToGrid w:val="0"/>
        <w:jc w:val="both"/>
        <w:rPr>
          <w:rFonts w:ascii="Times New Roman" w:hAnsi="Times New Roman" w:cs="Times New Roman"/>
          <w:sz w:val="22"/>
        </w:rPr>
      </w:pPr>
    </w:p>
    <w:p w14:paraId="47CB3935" w14:textId="77777777" w:rsidR="00FA3D4F" w:rsidRPr="004737A8" w:rsidRDefault="00FA3D4F" w:rsidP="00FA3D4F">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5A5E83D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6F4A3E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22418641"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6C82648"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07717A9E" w14:textId="77777777" w:rsidR="00FA3D4F" w:rsidRPr="004737A8" w:rsidRDefault="00FA3D4F" w:rsidP="00FA3D4F">
      <w:pPr>
        <w:snapToGrid w:val="0"/>
        <w:jc w:val="right"/>
        <w:rPr>
          <w:rFonts w:ascii="Times New Roman" w:hAnsi="Times New Roman" w:cs="Times New Roman"/>
          <w:sz w:val="22"/>
        </w:rPr>
      </w:pPr>
    </w:p>
    <w:p w14:paraId="2779A670" w14:textId="77777777" w:rsidR="00FA3D4F" w:rsidRPr="004737A8" w:rsidRDefault="00FA3D4F" w:rsidP="00FA3D4F">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FA3D4F" w:rsidRPr="004737A8" w14:paraId="7A70B850" w14:textId="77777777" w:rsidTr="00146B4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2E285" w14:textId="77777777" w:rsidR="00FA3D4F" w:rsidRPr="004737A8" w:rsidRDefault="00FA3D4F" w:rsidP="00146B4E">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E8B4E7" w14:textId="77777777" w:rsidR="00FA3D4F" w:rsidRPr="004737A8" w:rsidRDefault="00FA3D4F" w:rsidP="00146B4E">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FA3D4F" w:rsidRPr="004737A8" w14:paraId="22BE5C57" w14:textId="77777777" w:rsidTr="00146B4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5BDBD1" w14:textId="77777777" w:rsidR="00FA3D4F" w:rsidRPr="004737A8" w:rsidRDefault="00FA3D4F" w:rsidP="00146B4E">
            <w:pPr>
              <w:snapToGrid w:val="0"/>
              <w:jc w:val="both"/>
              <w:rPr>
                <w:rFonts w:ascii="Times New Roman" w:hAnsi="Times New Roman" w:cs="Times New Roman"/>
                <w:sz w:val="22"/>
              </w:rPr>
            </w:pPr>
            <w:r w:rsidRPr="004737A8">
              <w:rPr>
                <w:rFonts w:ascii="Times New Roman" w:hAnsi="Times New Roman" w:cs="Times New Roman"/>
                <w:sz w:val="22"/>
              </w:rPr>
              <w:t xml:space="preserve">Стоимость </w:t>
            </w:r>
            <w:r>
              <w:rPr>
                <w:rFonts w:ascii="Times New Roman" w:hAnsi="Times New Roman" w:cs="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CD118" w14:textId="22CA018F" w:rsidR="00FA3D4F" w:rsidRPr="004737A8" w:rsidRDefault="00FA3D4F" w:rsidP="00E01735">
            <w:pPr>
              <w:snapToGrid w:val="0"/>
              <w:jc w:val="center"/>
              <w:rPr>
                <w:rFonts w:ascii="Times New Roman" w:hAnsi="Times New Roman" w:cs="Times New Roman"/>
                <w:sz w:val="22"/>
              </w:rPr>
            </w:pPr>
            <w:r w:rsidRPr="004737A8">
              <w:rPr>
                <w:rFonts w:ascii="Times New Roman" w:hAnsi="Times New Roman" w:cs="Times New Roman"/>
                <w:sz w:val="22"/>
              </w:rPr>
              <w:t>0,</w:t>
            </w:r>
            <w:r w:rsidR="00E01735">
              <w:rPr>
                <w:rFonts w:ascii="Times New Roman" w:hAnsi="Times New Roman" w:cs="Times New Roman"/>
                <w:sz w:val="22"/>
              </w:rPr>
              <w:t>6</w:t>
            </w:r>
          </w:p>
        </w:tc>
      </w:tr>
      <w:tr w:rsidR="00FA3D4F" w:rsidRPr="004737A8" w14:paraId="279858D3" w14:textId="77777777" w:rsidTr="00146B4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E9282E" w14:textId="77777777" w:rsidR="00FA3D4F" w:rsidRPr="004737A8" w:rsidRDefault="00FA3D4F" w:rsidP="00146B4E">
            <w:pPr>
              <w:snapToGrid w:val="0"/>
              <w:jc w:val="both"/>
              <w:rPr>
                <w:rFonts w:ascii="Times New Roman" w:hAnsi="Times New Roman" w:cs="Times New Roman"/>
                <w:sz w:val="22"/>
              </w:rPr>
            </w:pPr>
            <w:r w:rsidRPr="004737A8">
              <w:rPr>
                <w:rFonts w:ascii="Times New Roman" w:hAnsi="Times New Roman" w:cs="Times New Roman"/>
                <w:sz w:val="22"/>
              </w:rPr>
              <w:t>Срок поставки</w:t>
            </w:r>
            <w:r>
              <w:rPr>
                <w:rFonts w:ascii="Times New Roman" w:hAnsi="Times New Roman" w:cs="Times New Roman"/>
                <w:sz w:val="22"/>
              </w:rPr>
              <w:t xml:space="preserve">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75DDA" w14:textId="3BBDB661" w:rsidR="00FA3D4F" w:rsidRPr="004737A8" w:rsidRDefault="00FA3D4F" w:rsidP="00E01735">
            <w:pPr>
              <w:snapToGrid w:val="0"/>
              <w:jc w:val="center"/>
              <w:rPr>
                <w:rFonts w:ascii="Times New Roman" w:hAnsi="Times New Roman" w:cs="Times New Roman"/>
                <w:sz w:val="22"/>
              </w:rPr>
            </w:pPr>
            <w:r w:rsidRPr="004737A8">
              <w:rPr>
                <w:rFonts w:ascii="Times New Roman" w:hAnsi="Times New Roman" w:cs="Times New Roman"/>
                <w:sz w:val="22"/>
              </w:rPr>
              <w:t>0,</w:t>
            </w:r>
            <w:r w:rsidR="00E01735">
              <w:rPr>
                <w:rFonts w:ascii="Times New Roman" w:hAnsi="Times New Roman" w:cs="Times New Roman"/>
                <w:sz w:val="22"/>
              </w:rPr>
              <w:t>2</w:t>
            </w:r>
          </w:p>
        </w:tc>
      </w:tr>
      <w:tr w:rsidR="00FA3D4F" w:rsidRPr="004737A8" w14:paraId="3175E6FA" w14:textId="77777777" w:rsidTr="00146B4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946E52" w14:textId="77777777" w:rsidR="00FA3D4F" w:rsidRPr="004737A8" w:rsidRDefault="00FA3D4F" w:rsidP="00146B4E">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90732" w14:textId="77777777" w:rsidR="00FA3D4F" w:rsidRPr="004737A8" w:rsidRDefault="00FA3D4F" w:rsidP="00146B4E">
            <w:pPr>
              <w:snapToGrid w:val="0"/>
              <w:jc w:val="center"/>
              <w:rPr>
                <w:rFonts w:ascii="Times New Roman" w:hAnsi="Times New Roman" w:cs="Times New Roman"/>
                <w:sz w:val="22"/>
              </w:rPr>
            </w:pPr>
            <w:r w:rsidRPr="004737A8">
              <w:rPr>
                <w:rFonts w:ascii="Times New Roman" w:hAnsi="Times New Roman" w:cs="Times New Roman"/>
                <w:sz w:val="22"/>
              </w:rPr>
              <w:t>0,2</w:t>
            </w:r>
          </w:p>
        </w:tc>
      </w:tr>
    </w:tbl>
    <w:p w14:paraId="132AC82F" w14:textId="77777777" w:rsidR="00FA3D4F" w:rsidRPr="004737A8" w:rsidRDefault="00FA3D4F" w:rsidP="00FA3D4F">
      <w:pPr>
        <w:snapToGrid w:val="0"/>
        <w:jc w:val="both"/>
        <w:rPr>
          <w:rFonts w:ascii="Times New Roman" w:hAnsi="Times New Roman" w:cs="Times New Roman"/>
          <w:sz w:val="22"/>
        </w:rPr>
      </w:pPr>
    </w:p>
    <w:p w14:paraId="6B4E71DD"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B730D5E" w14:textId="77777777" w:rsidR="00FA3D4F" w:rsidRPr="004737A8" w:rsidRDefault="00FA3D4F" w:rsidP="00FA3D4F">
      <w:pPr>
        <w:snapToGrid w:val="0"/>
        <w:jc w:val="center"/>
        <w:rPr>
          <w:rFonts w:ascii="Times New Roman" w:hAnsi="Times New Roman" w:cs="Times New Roman"/>
          <w:sz w:val="22"/>
        </w:rPr>
      </w:pPr>
    </w:p>
    <w:p w14:paraId="47D4A025" w14:textId="77777777" w:rsidR="00FA3D4F" w:rsidRPr="004737A8" w:rsidRDefault="00FA3D4F" w:rsidP="00FA3D4F">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431092D8" w14:textId="77777777" w:rsidR="00FA3D4F" w:rsidRPr="004737A8" w:rsidRDefault="00FA3D4F" w:rsidP="00FA3D4F">
      <w:pPr>
        <w:snapToGrid w:val="0"/>
        <w:jc w:val="center"/>
        <w:rPr>
          <w:rFonts w:ascii="Times New Roman" w:hAnsi="Times New Roman" w:cs="Times New Roman"/>
          <w:sz w:val="22"/>
        </w:rPr>
      </w:pPr>
    </w:p>
    <w:p w14:paraId="6DDE356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00B4389F" w14:textId="434134D0"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sidR="006D2C8F">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1CECCAD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432F1C03"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 У - место, присуждаемое Предложению по критерию «Условия оплаты» с учетом весового коэффициента. </w:t>
      </w:r>
    </w:p>
    <w:p w14:paraId="01526603" w14:textId="77777777" w:rsidR="00FA3D4F" w:rsidRPr="004737A8" w:rsidRDefault="00FA3D4F" w:rsidP="00FA3D4F">
      <w:pPr>
        <w:snapToGrid w:val="0"/>
        <w:jc w:val="both"/>
        <w:rPr>
          <w:rFonts w:ascii="Times New Roman" w:hAnsi="Times New Roman" w:cs="Times New Roman"/>
          <w:sz w:val="22"/>
        </w:rPr>
      </w:pPr>
    </w:p>
    <w:p w14:paraId="512044D3" w14:textId="77777777" w:rsidR="00FA3D4F" w:rsidRPr="004737A8" w:rsidRDefault="00FA3D4F" w:rsidP="00FA3D4F">
      <w:pPr>
        <w:snapToGrid w:val="0"/>
        <w:jc w:val="right"/>
        <w:rPr>
          <w:rFonts w:ascii="Times New Roman" w:hAnsi="Times New Roman" w:cs="Times New Roman"/>
          <w:sz w:val="22"/>
        </w:rPr>
      </w:pPr>
    </w:p>
    <w:p w14:paraId="5DFD3449"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62942634"/>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62942635"/>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7"/>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FA721A" w:rsidRDefault="00FA721A">
      <w:r>
        <w:separator/>
      </w:r>
    </w:p>
  </w:endnote>
  <w:endnote w:type="continuationSeparator" w:id="0">
    <w:p w14:paraId="559AFC51" w14:textId="77777777" w:rsidR="00FA721A" w:rsidRDefault="00FA7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ahoma"/>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FA721A" w:rsidRDefault="00FA721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3031D">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FA721A" w:rsidRDefault="00FA721A">
      <w:r>
        <w:separator/>
      </w:r>
    </w:p>
  </w:footnote>
  <w:footnote w:type="continuationSeparator" w:id="0">
    <w:p w14:paraId="6F954C43" w14:textId="77777777" w:rsidR="00FA721A" w:rsidRDefault="00FA721A">
      <w:r>
        <w:continuationSeparator/>
      </w:r>
    </w:p>
  </w:footnote>
  <w:footnote w:id="1">
    <w:p w14:paraId="14A0357A" w14:textId="3D3265E9" w:rsidR="00FA721A" w:rsidRPr="00373883" w:rsidRDefault="00FA721A" w:rsidP="009360CB">
      <w:pPr>
        <w:pStyle w:val="afa"/>
        <w:jc w:val="both"/>
        <w:rPr>
          <w:rFonts w:asciiTheme="minorHAnsi" w:hAnsiTheme="minorHAnsi"/>
        </w:rPr>
      </w:pPr>
      <w:r>
        <w:rPr>
          <w:rStyle w:val="afc"/>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00704FA4" w:rsidR="00FA721A" w:rsidRPr="00613A98" w:rsidRDefault="00FA721A" w:rsidP="00613A98">
      <w:pPr>
        <w:pStyle w:val="afa"/>
        <w:jc w:val="both"/>
        <w:rPr>
          <w:rFonts w:ascii="Times New Roman" w:hAnsi="Times New Roman" w:cs="Times New Roman"/>
        </w:rPr>
      </w:pPr>
      <w:r>
        <w:rPr>
          <w:rStyle w:val="afc"/>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 xml:space="preserve">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w:t>
      </w:r>
      <w:proofErr w:type="spellStart"/>
      <w:r w:rsidRPr="00613A98">
        <w:rPr>
          <w:rFonts w:ascii="Times New Roman" w:hAnsi="Times New Roman" w:cs="Times New Roman"/>
          <w:highlight w:val="yellow"/>
        </w:rPr>
        <w:t>документации_Проект</w:t>
      </w:r>
      <w:proofErr w:type="spellEnd"/>
      <w:r w:rsidRPr="00613A98">
        <w:rPr>
          <w:rFonts w:ascii="Times New Roman" w:hAnsi="Times New Roman" w:cs="Times New Roman"/>
          <w:highlight w:val="yellow"/>
        </w:rPr>
        <w:t xml:space="preserve"> Договора)</w:t>
      </w:r>
      <w:r w:rsidRPr="00B75DB2">
        <w:rPr>
          <w:rFonts w:ascii="Times New Roman" w:hAnsi="Times New Roman" w:cs="Times New Roman"/>
          <w:i/>
          <w:sz w:val="18"/>
          <w:szCs w:val="18"/>
          <w:highlight w:val="yellow"/>
        </w:rPr>
        <w:t>.</w:t>
      </w:r>
    </w:p>
    <w:p w14:paraId="20F0CDFD" w14:textId="77777777" w:rsidR="00FA721A" w:rsidRPr="00CE5FE2" w:rsidRDefault="00FA721A" w:rsidP="00FA3D4F">
      <w:pPr>
        <w:pStyle w:val="afa"/>
        <w:rPr>
          <w:rFonts w:ascii="Times New Roman" w:hAnsi="Times New Roman" w:cs="Times New Roman"/>
          <w:i/>
          <w:sz w:val="18"/>
          <w:szCs w:val="18"/>
        </w:rPr>
      </w:pPr>
    </w:p>
    <w:p w14:paraId="2BA95A47" w14:textId="511B1E67" w:rsidR="00FA721A" w:rsidRPr="0014447D" w:rsidRDefault="00FA721A" w:rsidP="00FA3D4F">
      <w:pPr>
        <w:pStyle w:val="afa"/>
        <w:rPr>
          <w:rFonts w:asciiTheme="minorHAnsi" w:hAnsiTheme="minorHAnsi"/>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BA13AE"/>
    <w:multiLevelType w:val="hybridMultilevel"/>
    <w:tmpl w:val="5B8C9FD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151C797E"/>
    <w:multiLevelType w:val="hybridMultilevel"/>
    <w:tmpl w:val="138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E1AF9"/>
    <w:multiLevelType w:val="hybridMultilevel"/>
    <w:tmpl w:val="D8C6A758"/>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C069E3"/>
    <w:multiLevelType w:val="hybridMultilevel"/>
    <w:tmpl w:val="019289B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720747"/>
    <w:multiLevelType w:val="hybridMultilevel"/>
    <w:tmpl w:val="D5CEB99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3D3C13"/>
    <w:multiLevelType w:val="hybridMultilevel"/>
    <w:tmpl w:val="C3B4702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7071588"/>
    <w:multiLevelType w:val="hybridMultilevel"/>
    <w:tmpl w:val="5E4860F4"/>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5">
    <w:nsid w:val="51AD13A3"/>
    <w:multiLevelType w:val="hybridMultilevel"/>
    <w:tmpl w:val="2ED8803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8A78BC"/>
    <w:multiLevelType w:val="hybridMultilevel"/>
    <w:tmpl w:val="1DD84B10"/>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6">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764BEB"/>
    <w:multiLevelType w:val="hybridMultilevel"/>
    <w:tmpl w:val="9C7853E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A135FD"/>
    <w:multiLevelType w:val="hybridMultilevel"/>
    <w:tmpl w:val="EA3A428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7C04020"/>
    <w:multiLevelType w:val="hybridMultilevel"/>
    <w:tmpl w:val="96D29A1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31627E"/>
    <w:multiLevelType w:val="hybridMultilevel"/>
    <w:tmpl w:val="AB382DE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8"/>
  </w:num>
  <w:num w:numId="4">
    <w:abstractNumId w:val="19"/>
  </w:num>
  <w:num w:numId="5">
    <w:abstractNumId w:val="20"/>
  </w:num>
  <w:num w:numId="6">
    <w:abstractNumId w:val="20"/>
  </w:num>
  <w:num w:numId="7">
    <w:abstractNumId w:val="20"/>
  </w:num>
  <w:num w:numId="8">
    <w:abstractNumId w:val="20"/>
  </w:num>
  <w:num w:numId="9">
    <w:abstractNumId w:val="20"/>
  </w:num>
  <w:num w:numId="10">
    <w:abstractNumId w:val="21"/>
  </w:num>
  <w:num w:numId="11">
    <w:abstractNumId w:val="21"/>
  </w:num>
  <w:num w:numId="12">
    <w:abstractNumId w:val="21"/>
  </w:num>
  <w:num w:numId="13">
    <w:abstractNumId w:val="21"/>
  </w:num>
  <w:num w:numId="14">
    <w:abstractNumId w:val="22"/>
  </w:num>
  <w:num w:numId="15">
    <w:abstractNumId w:val="23"/>
  </w:num>
  <w:num w:numId="16">
    <w:abstractNumId w:val="24"/>
  </w:num>
  <w:num w:numId="17">
    <w:abstractNumId w:val="24"/>
  </w:num>
  <w:num w:numId="18">
    <w:abstractNumId w:val="25"/>
  </w:num>
  <w:num w:numId="19">
    <w:abstractNumId w:val="29"/>
  </w:num>
  <w:num w:numId="20">
    <w:abstractNumId w:val="33"/>
  </w:num>
  <w:num w:numId="21">
    <w:abstractNumId w:val="14"/>
  </w:num>
  <w:num w:numId="22">
    <w:abstractNumId w:val="13"/>
  </w:num>
  <w:num w:numId="23">
    <w:abstractNumId w:val="11"/>
  </w:num>
  <w:num w:numId="24">
    <w:abstractNumId w:val="0"/>
  </w:num>
  <w:num w:numId="25">
    <w:abstractNumId w:val="34"/>
  </w:num>
  <w:num w:numId="26">
    <w:abstractNumId w:val="30"/>
  </w:num>
  <w:num w:numId="27">
    <w:abstractNumId w:val="26"/>
  </w:num>
  <w:num w:numId="28">
    <w:abstractNumId w:val="27"/>
  </w:num>
  <w:num w:numId="29">
    <w:abstractNumId w:val="28"/>
  </w:num>
  <w:num w:numId="30">
    <w:abstractNumId w:val="35"/>
  </w:num>
  <w:num w:numId="31">
    <w:abstractNumId w:val="10"/>
  </w:num>
  <w:num w:numId="32">
    <w:abstractNumId w:val="7"/>
  </w:num>
  <w:num w:numId="33">
    <w:abstractNumId w:val="32"/>
  </w:num>
  <w:num w:numId="34">
    <w:abstractNumId w:val="8"/>
  </w:num>
  <w:num w:numId="35">
    <w:abstractNumId w:val="9"/>
  </w:num>
  <w:num w:numId="36">
    <w:abstractNumId w:val="31"/>
  </w:num>
  <w:num w:numId="37">
    <w:abstractNumId w:val="37"/>
  </w:num>
  <w:num w:numId="38">
    <w:abstractNumId w:val="16"/>
  </w:num>
  <w:num w:numId="39">
    <w:abstractNumId w:val="15"/>
  </w:num>
  <w:num w:numId="40">
    <w:abstractNumId w:val="2"/>
  </w:num>
  <w:num w:numId="41">
    <w:abstractNumId w:val="5"/>
  </w:num>
  <w:num w:numId="42">
    <w:abstractNumId w:val="36"/>
  </w:num>
  <w:num w:numId="43">
    <w:abstractNumId w:val="6"/>
  </w:num>
  <w:num w:numId="44">
    <w:abstractNumId w:val="12"/>
  </w:num>
  <w:num w:numId="45">
    <w:abstractNumId w:val="3"/>
  </w:num>
  <w:num w:numId="46">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088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21A6A"/>
    <w:rsid w:val="00025BA4"/>
    <w:rsid w:val="00031D6D"/>
    <w:rsid w:val="00035265"/>
    <w:rsid w:val="00035A45"/>
    <w:rsid w:val="00050A7E"/>
    <w:rsid w:val="00053D79"/>
    <w:rsid w:val="00055FF9"/>
    <w:rsid w:val="00063998"/>
    <w:rsid w:val="00065EA8"/>
    <w:rsid w:val="000664E7"/>
    <w:rsid w:val="00070B40"/>
    <w:rsid w:val="00072F09"/>
    <w:rsid w:val="000749BF"/>
    <w:rsid w:val="000763BA"/>
    <w:rsid w:val="00082324"/>
    <w:rsid w:val="000834B6"/>
    <w:rsid w:val="00083A17"/>
    <w:rsid w:val="0008701B"/>
    <w:rsid w:val="00094C73"/>
    <w:rsid w:val="000956CF"/>
    <w:rsid w:val="000A155C"/>
    <w:rsid w:val="000A2EC6"/>
    <w:rsid w:val="000A74E4"/>
    <w:rsid w:val="000B5403"/>
    <w:rsid w:val="000B7E73"/>
    <w:rsid w:val="000C00C8"/>
    <w:rsid w:val="000C4404"/>
    <w:rsid w:val="000C449F"/>
    <w:rsid w:val="000D0D38"/>
    <w:rsid w:val="000D1AFC"/>
    <w:rsid w:val="000D1D26"/>
    <w:rsid w:val="000E0568"/>
    <w:rsid w:val="000E2449"/>
    <w:rsid w:val="000E5DC2"/>
    <w:rsid w:val="000F0F69"/>
    <w:rsid w:val="000F4E79"/>
    <w:rsid w:val="000F62CB"/>
    <w:rsid w:val="001068A1"/>
    <w:rsid w:val="001150FD"/>
    <w:rsid w:val="001240FE"/>
    <w:rsid w:val="00126A3E"/>
    <w:rsid w:val="001302F8"/>
    <w:rsid w:val="00143D20"/>
    <w:rsid w:val="00143E8B"/>
    <w:rsid w:val="0014447D"/>
    <w:rsid w:val="00145B80"/>
    <w:rsid w:val="00146B4E"/>
    <w:rsid w:val="00152586"/>
    <w:rsid w:val="00161ECB"/>
    <w:rsid w:val="00164746"/>
    <w:rsid w:val="00172906"/>
    <w:rsid w:val="0017358D"/>
    <w:rsid w:val="00180F18"/>
    <w:rsid w:val="00186B5A"/>
    <w:rsid w:val="001871EE"/>
    <w:rsid w:val="00195949"/>
    <w:rsid w:val="00195FC1"/>
    <w:rsid w:val="001A26D7"/>
    <w:rsid w:val="001A4B01"/>
    <w:rsid w:val="001B7EEA"/>
    <w:rsid w:val="001C18A4"/>
    <w:rsid w:val="001C2BF6"/>
    <w:rsid w:val="001E5122"/>
    <w:rsid w:val="001E670D"/>
    <w:rsid w:val="001E753E"/>
    <w:rsid w:val="001F260D"/>
    <w:rsid w:val="001F3357"/>
    <w:rsid w:val="001F3A0E"/>
    <w:rsid w:val="00203A9D"/>
    <w:rsid w:val="00207B44"/>
    <w:rsid w:val="002105D2"/>
    <w:rsid w:val="00216716"/>
    <w:rsid w:val="0021674C"/>
    <w:rsid w:val="00220AC5"/>
    <w:rsid w:val="00222C88"/>
    <w:rsid w:val="00223FA2"/>
    <w:rsid w:val="002323C2"/>
    <w:rsid w:val="002331C6"/>
    <w:rsid w:val="00241AC1"/>
    <w:rsid w:val="0024247D"/>
    <w:rsid w:val="00255897"/>
    <w:rsid w:val="002576A1"/>
    <w:rsid w:val="00263A63"/>
    <w:rsid w:val="00264E0C"/>
    <w:rsid w:val="00264E67"/>
    <w:rsid w:val="00265AAF"/>
    <w:rsid w:val="002707CA"/>
    <w:rsid w:val="0027080B"/>
    <w:rsid w:val="0028102F"/>
    <w:rsid w:val="00287BC8"/>
    <w:rsid w:val="00291D1F"/>
    <w:rsid w:val="00295D28"/>
    <w:rsid w:val="002A423A"/>
    <w:rsid w:val="002A716E"/>
    <w:rsid w:val="002A7558"/>
    <w:rsid w:val="002A7BA3"/>
    <w:rsid w:val="002A7E5A"/>
    <w:rsid w:val="002B0C22"/>
    <w:rsid w:val="002B2BCD"/>
    <w:rsid w:val="002B3C3D"/>
    <w:rsid w:val="002B70FD"/>
    <w:rsid w:val="002C64A0"/>
    <w:rsid w:val="002C6F8C"/>
    <w:rsid w:val="002D1606"/>
    <w:rsid w:val="002E6C9B"/>
    <w:rsid w:val="002F1D40"/>
    <w:rsid w:val="002F4AF4"/>
    <w:rsid w:val="002F587F"/>
    <w:rsid w:val="003002B5"/>
    <w:rsid w:val="00300FAC"/>
    <w:rsid w:val="00303575"/>
    <w:rsid w:val="00310674"/>
    <w:rsid w:val="003116F5"/>
    <w:rsid w:val="00311EC3"/>
    <w:rsid w:val="003124CA"/>
    <w:rsid w:val="00314A91"/>
    <w:rsid w:val="00317803"/>
    <w:rsid w:val="00324F62"/>
    <w:rsid w:val="00327177"/>
    <w:rsid w:val="0034270C"/>
    <w:rsid w:val="00342C54"/>
    <w:rsid w:val="003477C6"/>
    <w:rsid w:val="00353D7E"/>
    <w:rsid w:val="003558C8"/>
    <w:rsid w:val="00355DEF"/>
    <w:rsid w:val="00370B86"/>
    <w:rsid w:val="00377BC9"/>
    <w:rsid w:val="00381E55"/>
    <w:rsid w:val="00384816"/>
    <w:rsid w:val="00385126"/>
    <w:rsid w:val="00386132"/>
    <w:rsid w:val="00386722"/>
    <w:rsid w:val="00387DF2"/>
    <w:rsid w:val="00392797"/>
    <w:rsid w:val="003944C5"/>
    <w:rsid w:val="003A0B01"/>
    <w:rsid w:val="003A1292"/>
    <w:rsid w:val="003A2176"/>
    <w:rsid w:val="003A346F"/>
    <w:rsid w:val="003B009C"/>
    <w:rsid w:val="003D4C38"/>
    <w:rsid w:val="003D5264"/>
    <w:rsid w:val="003E673C"/>
    <w:rsid w:val="003E7491"/>
    <w:rsid w:val="0040236A"/>
    <w:rsid w:val="00403F3A"/>
    <w:rsid w:val="00411BD7"/>
    <w:rsid w:val="00411CAD"/>
    <w:rsid w:val="004132EC"/>
    <w:rsid w:val="0041396F"/>
    <w:rsid w:val="00421F1C"/>
    <w:rsid w:val="0042767E"/>
    <w:rsid w:val="0043031D"/>
    <w:rsid w:val="00430D04"/>
    <w:rsid w:val="0045640B"/>
    <w:rsid w:val="00460157"/>
    <w:rsid w:val="004604D8"/>
    <w:rsid w:val="00464DD4"/>
    <w:rsid w:val="00473B43"/>
    <w:rsid w:val="00474944"/>
    <w:rsid w:val="004842F7"/>
    <w:rsid w:val="004873DC"/>
    <w:rsid w:val="00490CA3"/>
    <w:rsid w:val="004962D7"/>
    <w:rsid w:val="00496A20"/>
    <w:rsid w:val="004A1CDF"/>
    <w:rsid w:val="004A2664"/>
    <w:rsid w:val="004A3DEE"/>
    <w:rsid w:val="004A5737"/>
    <w:rsid w:val="004B1419"/>
    <w:rsid w:val="004B4D51"/>
    <w:rsid w:val="004C0FB2"/>
    <w:rsid w:val="004C133B"/>
    <w:rsid w:val="004C2330"/>
    <w:rsid w:val="004C395E"/>
    <w:rsid w:val="004C5461"/>
    <w:rsid w:val="004D13FE"/>
    <w:rsid w:val="004D3164"/>
    <w:rsid w:val="004D4A65"/>
    <w:rsid w:val="004D784D"/>
    <w:rsid w:val="004E1552"/>
    <w:rsid w:val="004F035A"/>
    <w:rsid w:val="004F5648"/>
    <w:rsid w:val="005043E5"/>
    <w:rsid w:val="00512167"/>
    <w:rsid w:val="005167E6"/>
    <w:rsid w:val="005237DF"/>
    <w:rsid w:val="00526C46"/>
    <w:rsid w:val="005311B6"/>
    <w:rsid w:val="00534458"/>
    <w:rsid w:val="00534BEE"/>
    <w:rsid w:val="005359DC"/>
    <w:rsid w:val="005420E7"/>
    <w:rsid w:val="005422E4"/>
    <w:rsid w:val="00554F32"/>
    <w:rsid w:val="00560382"/>
    <w:rsid w:val="00563450"/>
    <w:rsid w:val="00571040"/>
    <w:rsid w:val="0057180E"/>
    <w:rsid w:val="00572702"/>
    <w:rsid w:val="005760F7"/>
    <w:rsid w:val="005829AB"/>
    <w:rsid w:val="005865CE"/>
    <w:rsid w:val="00587799"/>
    <w:rsid w:val="0059249F"/>
    <w:rsid w:val="00592E38"/>
    <w:rsid w:val="005936E3"/>
    <w:rsid w:val="005A19F4"/>
    <w:rsid w:val="005A31A3"/>
    <w:rsid w:val="005A6F6E"/>
    <w:rsid w:val="005B128D"/>
    <w:rsid w:val="005B3605"/>
    <w:rsid w:val="005B53FB"/>
    <w:rsid w:val="005B6C95"/>
    <w:rsid w:val="005B79BF"/>
    <w:rsid w:val="005C1381"/>
    <w:rsid w:val="005C1A8D"/>
    <w:rsid w:val="005C2FB0"/>
    <w:rsid w:val="005D04EB"/>
    <w:rsid w:val="005D2F64"/>
    <w:rsid w:val="005E51A8"/>
    <w:rsid w:val="005E5CD3"/>
    <w:rsid w:val="005F004C"/>
    <w:rsid w:val="005F04B4"/>
    <w:rsid w:val="005F39D6"/>
    <w:rsid w:val="005F3CF2"/>
    <w:rsid w:val="005F489B"/>
    <w:rsid w:val="005F61BC"/>
    <w:rsid w:val="00600135"/>
    <w:rsid w:val="00600614"/>
    <w:rsid w:val="00600A7F"/>
    <w:rsid w:val="0060381F"/>
    <w:rsid w:val="00613312"/>
    <w:rsid w:val="00613A98"/>
    <w:rsid w:val="00614988"/>
    <w:rsid w:val="0062176C"/>
    <w:rsid w:val="00621FD5"/>
    <w:rsid w:val="00622300"/>
    <w:rsid w:val="00632747"/>
    <w:rsid w:val="00632BC8"/>
    <w:rsid w:val="00633756"/>
    <w:rsid w:val="0063673B"/>
    <w:rsid w:val="00640629"/>
    <w:rsid w:val="00640A55"/>
    <w:rsid w:val="00641B24"/>
    <w:rsid w:val="00645204"/>
    <w:rsid w:val="00646950"/>
    <w:rsid w:val="006501E0"/>
    <w:rsid w:val="00652E7F"/>
    <w:rsid w:val="00653134"/>
    <w:rsid w:val="0066515C"/>
    <w:rsid w:val="006722A6"/>
    <w:rsid w:val="00685C6B"/>
    <w:rsid w:val="00697BC4"/>
    <w:rsid w:val="00697F8A"/>
    <w:rsid w:val="006A0A7E"/>
    <w:rsid w:val="006A16B3"/>
    <w:rsid w:val="006A53C8"/>
    <w:rsid w:val="006B509B"/>
    <w:rsid w:val="006C3D93"/>
    <w:rsid w:val="006C78FC"/>
    <w:rsid w:val="006D2C8F"/>
    <w:rsid w:val="006D44D1"/>
    <w:rsid w:val="006E271C"/>
    <w:rsid w:val="006E3CFD"/>
    <w:rsid w:val="006E3ED5"/>
    <w:rsid w:val="006E5F1A"/>
    <w:rsid w:val="006F3B2F"/>
    <w:rsid w:val="006F5B9F"/>
    <w:rsid w:val="007038CE"/>
    <w:rsid w:val="00706463"/>
    <w:rsid w:val="00724C07"/>
    <w:rsid w:val="00734B05"/>
    <w:rsid w:val="00737AEC"/>
    <w:rsid w:val="00740A67"/>
    <w:rsid w:val="007417D1"/>
    <w:rsid w:val="00741932"/>
    <w:rsid w:val="00741B91"/>
    <w:rsid w:val="00742F8A"/>
    <w:rsid w:val="00742FC2"/>
    <w:rsid w:val="00744212"/>
    <w:rsid w:val="0074708B"/>
    <w:rsid w:val="00753451"/>
    <w:rsid w:val="00753950"/>
    <w:rsid w:val="00757D9F"/>
    <w:rsid w:val="00761424"/>
    <w:rsid w:val="00764813"/>
    <w:rsid w:val="007668CC"/>
    <w:rsid w:val="0077417F"/>
    <w:rsid w:val="00781427"/>
    <w:rsid w:val="007824A7"/>
    <w:rsid w:val="00782B34"/>
    <w:rsid w:val="00785A0E"/>
    <w:rsid w:val="00794EAF"/>
    <w:rsid w:val="007B3907"/>
    <w:rsid w:val="007B425B"/>
    <w:rsid w:val="007B4C70"/>
    <w:rsid w:val="007B5E92"/>
    <w:rsid w:val="007C2334"/>
    <w:rsid w:val="007C48A5"/>
    <w:rsid w:val="007D027E"/>
    <w:rsid w:val="007D5809"/>
    <w:rsid w:val="007E045C"/>
    <w:rsid w:val="007E0D98"/>
    <w:rsid w:val="007E4E41"/>
    <w:rsid w:val="007E714E"/>
    <w:rsid w:val="007F1C48"/>
    <w:rsid w:val="007F239F"/>
    <w:rsid w:val="008004C9"/>
    <w:rsid w:val="0080159E"/>
    <w:rsid w:val="00801822"/>
    <w:rsid w:val="008064F7"/>
    <w:rsid w:val="0080772D"/>
    <w:rsid w:val="008118C3"/>
    <w:rsid w:val="008156EE"/>
    <w:rsid w:val="00820F47"/>
    <w:rsid w:val="00826EF1"/>
    <w:rsid w:val="0083392E"/>
    <w:rsid w:val="008361F8"/>
    <w:rsid w:val="008420C9"/>
    <w:rsid w:val="0084597B"/>
    <w:rsid w:val="00850632"/>
    <w:rsid w:val="00850D71"/>
    <w:rsid w:val="00862A8A"/>
    <w:rsid w:val="00867AAF"/>
    <w:rsid w:val="008709AE"/>
    <w:rsid w:val="00870C58"/>
    <w:rsid w:val="00875763"/>
    <w:rsid w:val="00880545"/>
    <w:rsid w:val="00882B00"/>
    <w:rsid w:val="008907F0"/>
    <w:rsid w:val="008A2037"/>
    <w:rsid w:val="008A5242"/>
    <w:rsid w:val="008A6C81"/>
    <w:rsid w:val="008B01E4"/>
    <w:rsid w:val="008B06CB"/>
    <w:rsid w:val="008C75CB"/>
    <w:rsid w:val="008D2E30"/>
    <w:rsid w:val="008D3CA6"/>
    <w:rsid w:val="008E29E9"/>
    <w:rsid w:val="008E2B44"/>
    <w:rsid w:val="008E2CA2"/>
    <w:rsid w:val="008F1066"/>
    <w:rsid w:val="00903162"/>
    <w:rsid w:val="00903F5A"/>
    <w:rsid w:val="00906350"/>
    <w:rsid w:val="00910687"/>
    <w:rsid w:val="0091142F"/>
    <w:rsid w:val="00916397"/>
    <w:rsid w:val="00916E74"/>
    <w:rsid w:val="0092446F"/>
    <w:rsid w:val="00932E17"/>
    <w:rsid w:val="009360CB"/>
    <w:rsid w:val="009365AD"/>
    <w:rsid w:val="00941328"/>
    <w:rsid w:val="00956986"/>
    <w:rsid w:val="00956F67"/>
    <w:rsid w:val="00957BFD"/>
    <w:rsid w:val="009719F1"/>
    <w:rsid w:val="00974827"/>
    <w:rsid w:val="00980EBC"/>
    <w:rsid w:val="00982292"/>
    <w:rsid w:val="009825ED"/>
    <w:rsid w:val="00984AF4"/>
    <w:rsid w:val="00993D31"/>
    <w:rsid w:val="00996B85"/>
    <w:rsid w:val="009A13C4"/>
    <w:rsid w:val="009A3DEA"/>
    <w:rsid w:val="009B05E2"/>
    <w:rsid w:val="009B2E3D"/>
    <w:rsid w:val="009B5240"/>
    <w:rsid w:val="009B57CB"/>
    <w:rsid w:val="009B6816"/>
    <w:rsid w:val="009C117C"/>
    <w:rsid w:val="009C1438"/>
    <w:rsid w:val="009C3271"/>
    <w:rsid w:val="009C3B75"/>
    <w:rsid w:val="009C405C"/>
    <w:rsid w:val="009C4F65"/>
    <w:rsid w:val="009F16E6"/>
    <w:rsid w:val="009F28E8"/>
    <w:rsid w:val="009F5B9D"/>
    <w:rsid w:val="009F6ADB"/>
    <w:rsid w:val="00A0228A"/>
    <w:rsid w:val="00A04030"/>
    <w:rsid w:val="00A04CC1"/>
    <w:rsid w:val="00A10442"/>
    <w:rsid w:val="00A16443"/>
    <w:rsid w:val="00A203C0"/>
    <w:rsid w:val="00A21044"/>
    <w:rsid w:val="00A228E6"/>
    <w:rsid w:val="00A238E0"/>
    <w:rsid w:val="00A25986"/>
    <w:rsid w:val="00A31D23"/>
    <w:rsid w:val="00A33CC5"/>
    <w:rsid w:val="00A43175"/>
    <w:rsid w:val="00A44095"/>
    <w:rsid w:val="00A4771B"/>
    <w:rsid w:val="00A54A92"/>
    <w:rsid w:val="00A56380"/>
    <w:rsid w:val="00A6248F"/>
    <w:rsid w:val="00A62D5F"/>
    <w:rsid w:val="00A650C2"/>
    <w:rsid w:val="00A74A19"/>
    <w:rsid w:val="00A772CD"/>
    <w:rsid w:val="00A854C2"/>
    <w:rsid w:val="00A8781A"/>
    <w:rsid w:val="00A9243D"/>
    <w:rsid w:val="00A93DA2"/>
    <w:rsid w:val="00A94D63"/>
    <w:rsid w:val="00A96FBA"/>
    <w:rsid w:val="00A97C53"/>
    <w:rsid w:val="00AB4514"/>
    <w:rsid w:val="00AC1B53"/>
    <w:rsid w:val="00AC68FC"/>
    <w:rsid w:val="00AC7595"/>
    <w:rsid w:val="00AD03DD"/>
    <w:rsid w:val="00AD31EA"/>
    <w:rsid w:val="00AD614D"/>
    <w:rsid w:val="00AD633E"/>
    <w:rsid w:val="00AD66E9"/>
    <w:rsid w:val="00AE286D"/>
    <w:rsid w:val="00AE786D"/>
    <w:rsid w:val="00AF3F40"/>
    <w:rsid w:val="00AF5409"/>
    <w:rsid w:val="00AF6DA8"/>
    <w:rsid w:val="00B029B4"/>
    <w:rsid w:val="00B02EF2"/>
    <w:rsid w:val="00B03619"/>
    <w:rsid w:val="00B036C4"/>
    <w:rsid w:val="00B06464"/>
    <w:rsid w:val="00B06C33"/>
    <w:rsid w:val="00B07307"/>
    <w:rsid w:val="00B17AA9"/>
    <w:rsid w:val="00B24FF7"/>
    <w:rsid w:val="00B32623"/>
    <w:rsid w:val="00B36F22"/>
    <w:rsid w:val="00B3776D"/>
    <w:rsid w:val="00B401C7"/>
    <w:rsid w:val="00B53272"/>
    <w:rsid w:val="00B57CE1"/>
    <w:rsid w:val="00B6307E"/>
    <w:rsid w:val="00B63B50"/>
    <w:rsid w:val="00B71001"/>
    <w:rsid w:val="00B74D5B"/>
    <w:rsid w:val="00B75158"/>
    <w:rsid w:val="00B85B88"/>
    <w:rsid w:val="00B95179"/>
    <w:rsid w:val="00B968D7"/>
    <w:rsid w:val="00BA27E7"/>
    <w:rsid w:val="00BA4F59"/>
    <w:rsid w:val="00BA7129"/>
    <w:rsid w:val="00BA758A"/>
    <w:rsid w:val="00BA776A"/>
    <w:rsid w:val="00BB1865"/>
    <w:rsid w:val="00BB6FA0"/>
    <w:rsid w:val="00BC7A8E"/>
    <w:rsid w:val="00BD33B3"/>
    <w:rsid w:val="00BD502B"/>
    <w:rsid w:val="00BD5AF6"/>
    <w:rsid w:val="00BE18C6"/>
    <w:rsid w:val="00BF09BA"/>
    <w:rsid w:val="00BF7E1B"/>
    <w:rsid w:val="00C01089"/>
    <w:rsid w:val="00C024B2"/>
    <w:rsid w:val="00C03F17"/>
    <w:rsid w:val="00C06ED3"/>
    <w:rsid w:val="00C14C1D"/>
    <w:rsid w:val="00C150B6"/>
    <w:rsid w:val="00C207FE"/>
    <w:rsid w:val="00C2183C"/>
    <w:rsid w:val="00C21A8C"/>
    <w:rsid w:val="00C22524"/>
    <w:rsid w:val="00C237C9"/>
    <w:rsid w:val="00C3236A"/>
    <w:rsid w:val="00C329A0"/>
    <w:rsid w:val="00C35E7C"/>
    <w:rsid w:val="00C37EC7"/>
    <w:rsid w:val="00C437FB"/>
    <w:rsid w:val="00C51158"/>
    <w:rsid w:val="00C524FA"/>
    <w:rsid w:val="00C52A09"/>
    <w:rsid w:val="00C64D0E"/>
    <w:rsid w:val="00C6525A"/>
    <w:rsid w:val="00C65A56"/>
    <w:rsid w:val="00C707F1"/>
    <w:rsid w:val="00C75122"/>
    <w:rsid w:val="00C75178"/>
    <w:rsid w:val="00C81D67"/>
    <w:rsid w:val="00C8378F"/>
    <w:rsid w:val="00C83DC6"/>
    <w:rsid w:val="00C85517"/>
    <w:rsid w:val="00C85E6F"/>
    <w:rsid w:val="00C93371"/>
    <w:rsid w:val="00C93BF6"/>
    <w:rsid w:val="00C964BC"/>
    <w:rsid w:val="00CA109A"/>
    <w:rsid w:val="00CA1179"/>
    <w:rsid w:val="00CA7CB9"/>
    <w:rsid w:val="00CB253A"/>
    <w:rsid w:val="00CB2B3D"/>
    <w:rsid w:val="00CB3A63"/>
    <w:rsid w:val="00CC0DC7"/>
    <w:rsid w:val="00CD56A3"/>
    <w:rsid w:val="00CD5B96"/>
    <w:rsid w:val="00CD5DB8"/>
    <w:rsid w:val="00CE1E78"/>
    <w:rsid w:val="00CE387C"/>
    <w:rsid w:val="00CE4F17"/>
    <w:rsid w:val="00CE6438"/>
    <w:rsid w:val="00CE7ACF"/>
    <w:rsid w:val="00CF0371"/>
    <w:rsid w:val="00CF117E"/>
    <w:rsid w:val="00CF24A7"/>
    <w:rsid w:val="00CF31E9"/>
    <w:rsid w:val="00CF56D3"/>
    <w:rsid w:val="00D02BDE"/>
    <w:rsid w:val="00D03659"/>
    <w:rsid w:val="00D040A4"/>
    <w:rsid w:val="00D10569"/>
    <w:rsid w:val="00D12547"/>
    <w:rsid w:val="00D13CF4"/>
    <w:rsid w:val="00D1475D"/>
    <w:rsid w:val="00D167EB"/>
    <w:rsid w:val="00D2078C"/>
    <w:rsid w:val="00D329FD"/>
    <w:rsid w:val="00D331F2"/>
    <w:rsid w:val="00D338AE"/>
    <w:rsid w:val="00D34342"/>
    <w:rsid w:val="00D50D29"/>
    <w:rsid w:val="00D52651"/>
    <w:rsid w:val="00D53ADA"/>
    <w:rsid w:val="00D5737D"/>
    <w:rsid w:val="00D61A65"/>
    <w:rsid w:val="00D65C47"/>
    <w:rsid w:val="00D76019"/>
    <w:rsid w:val="00D76800"/>
    <w:rsid w:val="00D76FF8"/>
    <w:rsid w:val="00D81A8D"/>
    <w:rsid w:val="00D82227"/>
    <w:rsid w:val="00D82FCC"/>
    <w:rsid w:val="00D86049"/>
    <w:rsid w:val="00D977A4"/>
    <w:rsid w:val="00DA0DF4"/>
    <w:rsid w:val="00DA531D"/>
    <w:rsid w:val="00DB0F86"/>
    <w:rsid w:val="00DB25C7"/>
    <w:rsid w:val="00DB3748"/>
    <w:rsid w:val="00DB3A42"/>
    <w:rsid w:val="00DB4801"/>
    <w:rsid w:val="00DC0364"/>
    <w:rsid w:val="00DC4ED2"/>
    <w:rsid w:val="00DC7C03"/>
    <w:rsid w:val="00DD6B34"/>
    <w:rsid w:val="00DD7B9E"/>
    <w:rsid w:val="00DE2514"/>
    <w:rsid w:val="00DE28C6"/>
    <w:rsid w:val="00DE3B4B"/>
    <w:rsid w:val="00DE40D7"/>
    <w:rsid w:val="00DE6608"/>
    <w:rsid w:val="00DE6CA9"/>
    <w:rsid w:val="00DF598C"/>
    <w:rsid w:val="00E01735"/>
    <w:rsid w:val="00E02752"/>
    <w:rsid w:val="00E0320A"/>
    <w:rsid w:val="00E059D7"/>
    <w:rsid w:val="00E230C5"/>
    <w:rsid w:val="00E241B2"/>
    <w:rsid w:val="00E33423"/>
    <w:rsid w:val="00E374AF"/>
    <w:rsid w:val="00E4325F"/>
    <w:rsid w:val="00E43C9D"/>
    <w:rsid w:val="00E45E4B"/>
    <w:rsid w:val="00E50CBC"/>
    <w:rsid w:val="00E5479B"/>
    <w:rsid w:val="00E64286"/>
    <w:rsid w:val="00E70934"/>
    <w:rsid w:val="00E72BDD"/>
    <w:rsid w:val="00E753E0"/>
    <w:rsid w:val="00E81EFA"/>
    <w:rsid w:val="00E84413"/>
    <w:rsid w:val="00E91ED3"/>
    <w:rsid w:val="00E964D2"/>
    <w:rsid w:val="00EA1412"/>
    <w:rsid w:val="00EA2F25"/>
    <w:rsid w:val="00EA430B"/>
    <w:rsid w:val="00EA4E20"/>
    <w:rsid w:val="00EA6187"/>
    <w:rsid w:val="00EB746F"/>
    <w:rsid w:val="00EC3223"/>
    <w:rsid w:val="00EC3BCB"/>
    <w:rsid w:val="00EC4E84"/>
    <w:rsid w:val="00EC6F82"/>
    <w:rsid w:val="00ED3E7E"/>
    <w:rsid w:val="00EE282E"/>
    <w:rsid w:val="00EE3A76"/>
    <w:rsid w:val="00EE4C9B"/>
    <w:rsid w:val="00EE4F20"/>
    <w:rsid w:val="00EE7DD2"/>
    <w:rsid w:val="00EF00FB"/>
    <w:rsid w:val="00EF1FBD"/>
    <w:rsid w:val="00EF39A3"/>
    <w:rsid w:val="00EF7478"/>
    <w:rsid w:val="00F03B6F"/>
    <w:rsid w:val="00F1037F"/>
    <w:rsid w:val="00F228EB"/>
    <w:rsid w:val="00F25A67"/>
    <w:rsid w:val="00F33B1A"/>
    <w:rsid w:val="00F354F3"/>
    <w:rsid w:val="00F407EB"/>
    <w:rsid w:val="00F431C1"/>
    <w:rsid w:val="00F467C5"/>
    <w:rsid w:val="00F50377"/>
    <w:rsid w:val="00F5087A"/>
    <w:rsid w:val="00F51779"/>
    <w:rsid w:val="00F51CFB"/>
    <w:rsid w:val="00F52C01"/>
    <w:rsid w:val="00F54AFD"/>
    <w:rsid w:val="00F56A9F"/>
    <w:rsid w:val="00F61ECD"/>
    <w:rsid w:val="00F626F4"/>
    <w:rsid w:val="00F62B9A"/>
    <w:rsid w:val="00F64479"/>
    <w:rsid w:val="00F70F1F"/>
    <w:rsid w:val="00F727B9"/>
    <w:rsid w:val="00F730A8"/>
    <w:rsid w:val="00F770AD"/>
    <w:rsid w:val="00F771C5"/>
    <w:rsid w:val="00F771EE"/>
    <w:rsid w:val="00F81A17"/>
    <w:rsid w:val="00F9124B"/>
    <w:rsid w:val="00F924CB"/>
    <w:rsid w:val="00F928AE"/>
    <w:rsid w:val="00F93928"/>
    <w:rsid w:val="00F96BF6"/>
    <w:rsid w:val="00FA3D4F"/>
    <w:rsid w:val="00FA5796"/>
    <w:rsid w:val="00FA721A"/>
    <w:rsid w:val="00FB16DF"/>
    <w:rsid w:val="00FB5C39"/>
    <w:rsid w:val="00FC302D"/>
    <w:rsid w:val="00FC5C6B"/>
    <w:rsid w:val="00FD3E49"/>
    <w:rsid w:val="00FD7C96"/>
    <w:rsid w:val="00FE1369"/>
    <w:rsid w:val="00FE5401"/>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paragraph" w:customStyle="1" w:styleId="aff">
    <w:name w:val="[Ростех] Простой текст (Без уровня)"/>
    <w:link w:val="aff0"/>
    <w:uiPriority w:val="99"/>
    <w:qFormat/>
    <w:rsid w:val="00083A17"/>
    <w:pPr>
      <w:suppressAutoHyphens/>
      <w:spacing w:before="120"/>
      <w:jc w:val="both"/>
    </w:pPr>
    <w:rPr>
      <w:rFonts w:ascii="Proxima Nova ExCn Rg" w:hAnsi="Proxima Nova ExCn Rg" w:cs="Times New Roman"/>
      <w:sz w:val="28"/>
      <w:szCs w:val="28"/>
    </w:rPr>
  </w:style>
  <w:style w:type="character" w:customStyle="1" w:styleId="aff0">
    <w:name w:val="[Ростех] Простой текст (Без уровня) Знак"/>
    <w:link w:val="aff"/>
    <w:uiPriority w:val="99"/>
    <w:rsid w:val="00083A17"/>
    <w:rPr>
      <w:rFonts w:ascii="Proxima Nova ExCn Rg" w:hAnsi="Proxima Nova ExCn Rg"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o@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119DC-85B2-4665-A1F1-7A9B7099E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3029</TotalTime>
  <Pages>19</Pages>
  <Words>4918</Words>
  <Characters>37662</Characters>
  <Application>Microsoft Office Word</Application>
  <DocSecurity>0</DocSecurity>
  <Lines>313</Lines>
  <Paragraphs>84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42496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500</cp:revision>
  <cp:lastPrinted>2024-03-29T08:29:00Z</cp:lastPrinted>
  <dcterms:created xsi:type="dcterms:W3CDTF">2020-01-22T07:27:00Z</dcterms:created>
  <dcterms:modified xsi:type="dcterms:W3CDTF">2024-04-02T08:04:00Z</dcterms:modified>
</cp:coreProperties>
</file>